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</w:rPr>
      </w:pPr>
    </w:p>
    <w:p>
      <w:pPr>
        <w:jc w:val="center"/>
        <w:rPr>
          <w:rFonts w:hint="eastAsia"/>
          <w:b/>
          <w:bCs/>
          <w:sz w:val="32"/>
          <w:szCs w:val="32"/>
        </w:rPr>
      </w:pPr>
      <w:bookmarkStart w:id="0" w:name="_GoBack"/>
      <w:r>
        <w:rPr>
          <w:rFonts w:hint="eastAsia"/>
          <w:b/>
          <w:bCs/>
          <w:sz w:val="32"/>
          <w:szCs w:val="32"/>
        </w:rPr>
        <w:t>靖江市“六小”工作法推动基层社会治理</w:t>
      </w:r>
    </w:p>
    <w:bookmarkEnd w:id="0"/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检索主题词：依法治理;普法;德治;法治;自治;崇德尚法;法治创建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创建类型：基层民主法治创建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创建单位：江苏省靖江市司法局</w:t>
      </w: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案例内容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【基本情况】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随着普法和依法治理工作不断向纵深发展，靖江市基层民主法治创建，也从最初的村（社区）“四民主三公开”的简单标准，到现在试点创建德治、法治、自治“三治合一”的“崇德尚法新型村（社区）”，截至目前全市249个村（社区）中，已经建成国家级民主法治示范村3个，省级民主法治示范村（社区）110个。今年，该市司法局立足依法治市新职能，不断整合司法所、全科网格员、村（居）乡贤能人、志愿者和法律顾问等创建人力资源，整编法治“小分队”， 开辟法治“小圆桌”， 解决法治 “小问题”， 建设法治 “小舞台”，梳理法治“小清单”， 做实线上“小群组”，探索形成了一套村（社区）“六小”工作法，筑牢夯实了民主法治创建的基层落点，绘制出了一张基层治理的“亲民尚和” 图。</w:t>
      </w: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【任务措施】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一是整编法治“小分队”。 以全科网格员为主体，按村（社区）面积大小、人口多寡，通过群推群选方式，组建含有5-7名成员的村居法治“小分队”，覆盖村（社区）每个宗族、外来人口聚居区等，明确其在驻点片区承担一线法治助理员、组织员、信息员、联络员、宣传员和调解员等六大职责，同时建立“民情日记”制度，记录群众普法需求、涉法诉求、矛盾纠纷动向以及对应开展的普法活动、法治实践、个案调解和调解培训等情况。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二是开辟法治“小圆桌”。 从村（社区）实际出发，定期组织 “两委”成员、党员和村民代表召开“法治圆桌会议”，让村（居）民直接评判重大建设新事项、村规民约新条款。随时随地进门入户和老乡开展“圆桌会谈”，在“民意闲谈”中搜集群众法治诉求，发现民间纠纷。常态长效组织“圆桌讲堂”，结合村（居）民生产生活实际，定期邀请村（社区）法律顾问、“七五”普法讲师团成员给具有共同需求的村（居）民“开小灶”——以案释法、法律咨询、新法答疑等，让法治“小圆桌”成为智囊团、顾问组，切实融入村（居）民日常生活。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三是解决法治 “小问题”。 把村（社区）手机 “集团网”建起“连心桥”，将两委班子、党员干部和各小分队纳入统一的“集团通讯网”，以“便民卡”的形式发放给村（居）民，方便其找到一个人就能找到村组织，保障大事小情快速反馈、迅速反应。把“法润民生”群拓展到网下，构建简单问题当场答复，复杂问题24小时答复，疑难问题一周当面答复的流程规则。同时，通过三支队伍把个性化的法律服务送到群众家门口，由全科网格员、村两委、调解志愿者组成调解小分队入户摸排、调解矛盾；由村居法律顾问、青年法治宣传教育志愿者组成普法小分队，定期下村入户提供法律咨询、预约服务；由党员义工组成惠民服务小分队，及时关注群众需要，给予法律风险提示、法律事务代办等，让优质法律资源“再进一公里”。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四是建设法治“小舞台”。由各镇司法所牵头，梳理基层法治文化能人，结合身边人、身边事，创排“以案释法”法治小品，创作口口相传的法治快板书，唱响新时代法治歌曲，现场撰写古今法治名言警句等，形成了一批乡间流动演出的法治“小舞台”。同时，在有条件的村（社区），选用一般群众为主角，创作拍摄法治微视频，后续通过观影评论，传播带动村（居）民尊法学法守法用法。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五是梳理法治“小清单”。借助“法润民生”微信群“24小时on call”服务，司法所、村两委和驻村律师“以案排摸”顺藤摸瓜，发现“中短期矛盾纠纷多发点”。依托村居法治“小分队”入户走访、调解、普法和咨询服务，发现“群众即时诉求点”。同时，整理近期需要公示的重点项目、村规民约、权力规范等，形成“阳光村务公开点”。最后，将这三块内容综合汇总，梳理形成短期依法治理“小清单”，确保依法治村（居）有章可循。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六是做实线上“小群组”。深耕细作法润民生群、法律顾问微信群，不断做实“司法行政朋友圈”在基层一线的支撑点，在线律师顾问通过定期组织法治“热话题”，全天候接受法律咨询、给予法律帮助，对符合条件的事项提供便民服务、援助帮扶，实施点对点“靶向服务”。不断提高“法润民生群”每日推送内容的可读性、生动性和实效性。挑选涉及赡养纠纷、婚姻纠纷、人身意外伤害等群众关注度高、运用性强的案例，通过“身边人讲述身边事，身边事教育身边人”来“以案说法”。发挥“小灵通”作用，广泛收集全市各类便民信息、防骗信息，按时节、舆情走向，通过“温馨提示为基层群众生活支招。在新居民较多的“法润民生”群，则依托“百姓律师团”，针对与村（社区）居民生产、生活息息相关的热点、难点，推送新居民调解员调解实例。</w:t>
      </w: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【特点和效果】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新时代的民主法治创建工作，要从社会治理的最小单元——村（社区）着手，探索绘制出了一张基层治理的“亲民尚和” 图。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亲近群众。基层民主法治创建以村居自治组织为主体，长期以来主要靠司法行政机关领导，村（居）两委推动，力量明显不足。而 “六小”工作法从小处着手、专业领域入手，相信群众、发动群众，发掘“能人”潜力，全科网格员、村（居）乡贤能人、志愿者、公益性法律顾问在崇德尚法新型村（社区）建设中发挥出不可替代的作用，破解了这一难题。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集聚民智。无论是通过 “法治小圆桌”征集群众好建议、好想法，还是通过全科网格员、调解志愿者、普法志愿者、党员义工实现群众自我管理、自我服务的飞跃提升，还是“法润民生”微信群内律师顾问指导下的涉法问题探讨，都让普通村（居）民共建共享了崇德尚法新型村（居）的探索和实践。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崇德尚法。“六小”工作法始终秉持“以法治体现道德理念，以道德滋养法治精神”的时代要求，其中法治“小舞台”最具代表性，有鲜明的“德法同行”特征，群众创排的“以案释法”法治小品往往都是用情理打动人感染人，而古今法治名言警句本身就是“德法共融”的传统文化精华，法治“小清单”也体现出了新时代的德治新风尚。        </w:t>
      </w:r>
    </w:p>
    <w:p>
      <w:pPr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和谐与共。同一村（社区）、同一屋檐下，免不了产生这样那样的小矛盾、小纠纷。若不及时干预，小矛盾就可能影响大和谐。“六小”工作法正是以此为出发点，法治“小分队”通过收集群众涉法需求，遏制了一部分矛盾的萌芽；法治“小圆桌”通过共商共议，化解了一些矛盾纠纷；法治“小舞台”通过“以案释法”演出，引导群众依法依理维权，而梳理法治“小清单”和 做实线上“小群组”则实实在在解决了一系列法治“小问题”。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5E2A3E"/>
    <w:rsid w:val="525E2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paragraph" w:styleId="3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0"/>
      <w:szCs w:val="20"/>
      <w:lang w:val="en-US" w:eastAsia="zh-CN" w:bidi="ar"/>
    </w:rPr>
  </w:style>
  <w:style w:type="paragraph" w:styleId="4">
    <w:name w:val="heading 6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15"/>
      <w:szCs w:val="15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8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Office_10.8.2.6784_F1E327BC-269C-435d-A152-05C5408002CA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2019-07-31T02:04:00Z</dcterms:created>
  <dc:creator>梁梦晚</dc:creator>
  <cp:lastModifiedBy>梁梦晚</cp:lastModifiedBy>
  <dcterms:modified xsi:type="dcterms:W3CDTF">2019-07-31T02:07:11Z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</Properties>
</file>