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/>
        </w:rPr>
      </w:pPr>
    </w:p>
    <w:p>
      <w:pPr>
        <w:spacing w:line="620" w:lineRule="exact"/>
        <w:rPr>
          <w:rFonts w:hint="eastAsia"/>
        </w:rPr>
      </w:pPr>
      <w:r>
        <w:rPr>
          <w:rFonts w:hint="eastAsia"/>
        </w:rPr>
        <w:pict>
          <v:shape id="艺术字 6" o:spid="_x0000_s2050" o:spt="136" type="#_x0000_t136" style="position:absolute;left:0pt;margin-left:-7.3pt;margin-top:79pt;height:62.25pt;width:373.55pt;mso-position-vertical-relative:page;z-index:251661312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安    庆    市    司    法    局" style="font-family:方正小标宋简体;font-size:36pt;v-text-align:center;v-text-spacing:78650f;"/>
          </v:shape>
        </w:pict>
      </w:r>
    </w:p>
    <w:p>
      <w:pPr>
        <w:spacing w:line="620" w:lineRule="exact"/>
        <w:rPr>
          <w:rFonts w:hint="eastAsia"/>
        </w:rPr>
      </w:pPr>
    </w:p>
    <w:p>
      <w:pPr>
        <w:spacing w:line="620" w:lineRule="exact"/>
        <w:rPr>
          <w:rFonts w:hint="eastAsia"/>
        </w:rPr>
      </w:pPr>
      <w:r>
        <w:rPr>
          <w:rFonts w:hint="eastAsia" w:ascii="仿宋_GB2312" w:eastAsia="仿宋_GB2312"/>
          <w:b/>
          <w:bCs/>
          <w:color w:val="FF0000"/>
          <w:sz w:val="18"/>
          <w:szCs w:val="18"/>
        </w:rPr>
        <w:pict>
          <v:shape id="_x0000_s2054" o:spid="_x0000_s2054" o:spt="136" type="#_x0000_t136" style="position:absolute;left:0pt;margin-left:359.25pt;margin-top:12.2pt;height:61.4pt;width:90.8pt;z-index:-251651072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  文件" style="font-family:方正小标宋简体;font-size:36pt;v-rotate-letters:f;v-same-letter-heights:f;v-text-align:center;"/>
          </v:shape>
        </w:pict>
      </w:r>
      <w:r>
        <w:rPr>
          <w:rFonts w:hint="eastAsia"/>
        </w:rPr>
        <w:pict>
          <v:shape id="_x0000_s2051" o:spid="_x0000_s2051" o:spt="136" type="#_x0000_t136" style="position:absolute;left:0pt;margin-left:-7.3pt;margin-top:146.2pt;height:62.25pt;width:374.3pt;mso-position-vertical-relative:page;z-index:25166438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安    庆    市    民    政    局" style="font-family:方正小标宋简体;font-size:36pt;v-text-align:center;v-text-spacing:78650f;"/>
          </v:shape>
        </w:pict>
      </w:r>
    </w:p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w:pict>
          <v:shape id="艺术字 12" o:spid="_x0000_s2052" o:spt="136" type="#_x0000_t136" style="position:absolute;left:0pt;margin-left:-7.3pt;margin-top:212.75pt;height:62.25pt;width:374.3pt;mso-position-vertical-relative:page;z-index:251663360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安庆市法治宣传教育工作领导小组办公室" style="font-family:方正小标宋简体;font-size:36pt;v-text-align:center;v-text-spacing:78650f;"/>
          </v:shape>
        </w:pict>
      </w:r>
      <w:bookmarkStart w:id="0" w:name="文号"/>
    </w:p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庆法宣办〔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号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Times New Roman"/>
        </w:rPr>
        <w:pict>
          <v:line id="直线 9" o:spid="_x0000_s2053" o:spt="20" style="position:absolute;left:0pt;margin-left:-8.25pt;margin-top:14.4pt;height:0pt;width:442.2pt;z-index:251662336;mso-width-relative:page;mso-height-relative:page;" filled="f" stroked="t" coordsize="21600,21600">
            <v:path arrowok="t"/>
            <v:fill on="f" focussize="0,0"/>
            <v:stroke weight="3pt" color="#FF0000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关于开展安庆市第十批“民主法治示范村（社区）”创建活动的通知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各县(市、区)司法局、民政局、法宣办，经开区政法办，高新区社发局: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充分发挥市级“民主法治示范村(社区)”典型示范作用，推进法治乡村建设，</w:t>
      </w:r>
      <w:r>
        <w:rPr>
          <w:rFonts w:hint="eastAsia" w:ascii="仿宋" w:hAnsi="仿宋" w:eastAsia="仿宋" w:cs="仿宋"/>
          <w:sz w:val="32"/>
          <w:szCs w:val="32"/>
        </w:rPr>
        <w:t>根据《2021年全市普法依法治理工作要点》要求，决定开展第十批市级“民主法治示范村（社区）”创建活动。现就有关事项通知如下。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以习近平新时代中国特色社会主义思想为指导，深入贯彻落实党的十九大和十九届二中、三中、四中、五中全会精神，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全面贯彻落实中央全面依法治国委员会《关于加强法治乡村建设的意见》、</w:t>
      </w:r>
      <w:r>
        <w:rPr>
          <w:rFonts w:hint="eastAsia" w:ascii="仿宋" w:hAnsi="仿宋" w:eastAsia="仿宋" w:cs="仿宋"/>
          <w:sz w:val="32"/>
          <w:szCs w:val="32"/>
        </w:rPr>
        <w:t>中共安徽省委全面依法治省委员会关于印发《关于加强全省法治乡村建设的实施意见》及中共安庆市委全面依法治市委员会关于印发《关于加强全市法治乡村建设的实施意见》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通过开展“民主法治示范村（社区）”创建活动，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提高干部群众尊法学法守法用法的自觉性，提高乡村治理法治化水平，</w:t>
      </w:r>
      <w:r>
        <w:rPr>
          <w:rFonts w:hint="eastAsia" w:ascii="仿宋" w:hAnsi="仿宋" w:eastAsia="仿宋" w:cs="仿宋"/>
          <w:sz w:val="32"/>
          <w:szCs w:val="32"/>
        </w:rPr>
        <w:t>为推进全面依法治市奠定坚实基础，为实施乡村振兴战略提供良好法治环境。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创建标准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中共安庆市委全面依法治市委员会关于印发《关于加强全市法治乡村建设的实施意见》附件1《安庆市“民主法治示范村（社区）”建设指导标准(试行) 》和附件2《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安庆市民主法治示范村（社区）命名及动态管理办法（暂行）</w:t>
      </w:r>
      <w:r>
        <w:rPr>
          <w:rFonts w:hint="eastAsia" w:ascii="仿宋" w:hAnsi="仿宋" w:eastAsia="仿宋" w:cs="仿宋"/>
          <w:sz w:val="32"/>
          <w:szCs w:val="32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“民主法治示范村（社区）”创建数额不作限制，凡是达到创建标准都可以申报。已获评市级及以上“民主法治示范村（社区）”不再重复申报。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三、实施步骤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创建活动分三个阶段进行: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第一阶段: </w:t>
      </w:r>
      <w:r>
        <w:rPr>
          <w:rFonts w:hint="eastAsia" w:ascii="楷体" w:hAnsi="楷体" w:eastAsia="楷体" w:cs="楷体"/>
          <w:sz w:val="32"/>
          <w:szCs w:val="32"/>
        </w:rPr>
        <w:t>安排部署阶段(2021年4月- 2021年5月)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各地要结合实际，详细制定本地区 “民主法治示范村（社区）”创建活动实施方案，做好创建活动安排部署工作，优选“民主法治示范村（社区）”创建点、确定工作路线图、落实责任领导和责任人员，确保创建工作落在实处。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第二阶段:</w:t>
      </w:r>
      <w:r>
        <w:rPr>
          <w:rFonts w:hint="eastAsia" w:ascii="楷体" w:hAnsi="楷体" w:eastAsia="楷体" w:cs="楷体"/>
          <w:sz w:val="32"/>
          <w:szCs w:val="32"/>
        </w:rPr>
        <w:t>组织实施阶段(2021年6月- 2021年10月)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各地要按照创建活动实施方案，认真组织实施，定期检查指导创建工作，要全面总结前几批“民主法治示范村（社区）”创建工作经验，研究分析创建活动中出现的问题，完善创建工作机制，积极开展创建工作。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民主法治示范村（社区）”创建申报推荐命名工作采取自下而上、逐级审核申报的方式进行。对拟推荐名单须在县（市、区）范围内进行公示，公示时间不少于5个工作日。公示期满，对举报、投诉的问题进行查证核实后，确定最终推荐名单，于10月底前向市司法局、市民政局提交申报推荐报告、申报对象汇总表和安庆市第十批“民主法治示范村（社区）”审批表（审批表一式三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第三阶段:</w:t>
      </w:r>
      <w:r>
        <w:rPr>
          <w:rFonts w:hint="eastAsia" w:ascii="楷体" w:hAnsi="楷体" w:eastAsia="楷体" w:cs="楷体"/>
          <w:sz w:val="32"/>
          <w:szCs w:val="32"/>
        </w:rPr>
        <w:t>验收命名阶段(2021年11月-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2021年</w:t>
      </w:r>
      <w:bookmarkStart w:id="1" w:name="_GoBack"/>
      <w:bookmarkEnd w:id="1"/>
      <w:r>
        <w:rPr>
          <w:rFonts w:hint="eastAsia" w:ascii="楷体" w:hAnsi="楷体" w:eastAsia="楷体" w:cs="楷体"/>
          <w:sz w:val="32"/>
          <w:szCs w:val="32"/>
        </w:rPr>
        <w:t>12月)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市司法局、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民政局、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法宣办将严格对照《安庆市“民主法治示范村（社区）”建设指导标准(试行) 》各项指标要求，采取查阅台账、走访调研、实地抽样考察等方式，对申报材料进行全面审查。经审核合格的，于12月4日“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国家宪法日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</w:rPr>
        <w:t>期间统一命名、授牌。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民主法治示范村（社区）”创建是今年省、市普法依法治理工作要点明确的任务，是深入贯彻习近平法治思想，大力弘扬中国特色社会主义法治文化，持续推进乡村振兴战略实施的重要举措，各地各部门要切实提高政治站位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切实</w:t>
      </w:r>
      <w:r>
        <w:rPr>
          <w:rFonts w:hint="eastAsia" w:ascii="仿宋" w:hAnsi="仿宋" w:eastAsia="仿宋" w:cs="仿宋"/>
          <w:sz w:val="32"/>
          <w:szCs w:val="32"/>
        </w:rPr>
        <w:t>加强组织领导，周密部署、精心组织，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一定要</w:t>
      </w:r>
      <w:r>
        <w:rPr>
          <w:rFonts w:hint="eastAsia" w:ascii="仿宋" w:hAnsi="仿宋" w:eastAsia="仿宋" w:cs="仿宋"/>
          <w:sz w:val="32"/>
          <w:szCs w:val="32"/>
        </w:rPr>
        <w:t>严格标准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规范</w:t>
      </w:r>
      <w:r>
        <w:rPr>
          <w:rFonts w:hint="eastAsia" w:ascii="仿宋" w:hAnsi="仿宋" w:eastAsia="仿宋" w:cs="仿宋"/>
          <w:sz w:val="32"/>
          <w:szCs w:val="32"/>
        </w:rPr>
        <w:t>程序，抓实抓好创建工作，全面提高全市基层社会治理和法治文化建设水平。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附件：1.安庆市“民主法治示范村（社区）”建设指导标准(试行)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安庆市民主法治示范村（社区）命名及动态管理办法（暂行）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3359785</wp:posOffset>
            </wp:positionH>
            <wp:positionV relativeFrom="paragraph">
              <wp:posOffset>988695</wp:posOffset>
            </wp:positionV>
            <wp:extent cx="1978025" cy="1808480"/>
            <wp:effectExtent l="0" t="0" r="3175" b="1270"/>
            <wp:wrapNone/>
            <wp:docPr id="2" name="图片 8" descr="7T]URB1)8525}24@[DC{D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7T]URB1)8525}24@[DC{DT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8025" cy="1808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328295</wp:posOffset>
            </wp:positionH>
            <wp:positionV relativeFrom="paragraph">
              <wp:posOffset>1144270</wp:posOffset>
            </wp:positionV>
            <wp:extent cx="1662430" cy="1584960"/>
            <wp:effectExtent l="0" t="0" r="13970" b="15240"/>
            <wp:wrapNone/>
            <wp:docPr id="1" name="图片 7" descr="司法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司法局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县（市、区）申报第十批“民主法治示范村（社区）”汇总表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4.</w:t>
      </w:r>
      <w:r>
        <w:rPr>
          <w:rFonts w:hint="eastAsia" w:ascii="仿宋" w:hAnsi="仿宋" w:eastAsia="仿宋" w:cs="仿宋"/>
          <w:sz w:val="32"/>
          <w:szCs w:val="32"/>
        </w:rPr>
        <w:t>第十批安庆市“民主法治示范村（社区）”创建审批表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pacing w:val="-28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安庆市司法局                   </w:t>
      </w:r>
      <w:r>
        <w:rPr>
          <w:rFonts w:hint="eastAsia" w:ascii="仿宋" w:hAnsi="仿宋" w:eastAsia="仿宋" w:cs="仿宋"/>
          <w:sz w:val="32"/>
          <w:szCs w:val="32"/>
        </w:rPr>
        <w:t>安庆市民政局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pacing w:val="-2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Control 4" o:spid="_x0000_s2057" o:spt="201" alt="GZ_TYPE" type="#_x0000_t201" style="position:absolute;left:0pt;margin-left:155.35pt;margin-top:12.15pt;height:112.8pt;width:112.8pt;z-index:-251644928;mso-width-relative:page;mso-height-relative:page;" o:ole="t" filled="f" stroked="f" coordsize="21600,21600">
            <v:path/>
            <v:fill on="f" focussize="0,0"/>
            <v:stroke on="f"/>
            <v:imagedata r:id="rId8" o:title=""/>
            <o:lock v:ext="edit" aspectratio="f"/>
          </v:shape>
          <w:control r:id="rId7" w:name="AztSiw1" w:shapeid="Control 4"/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pacing w:val="-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安庆市法治宣传教育工作领导小组办公室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2021年4月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78" w:leftChars="304" w:hanging="1440" w:hangingChars="45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联系人：市司法局普法与依法治理科，王荣球，电话:5701513；市民政局基层政权和社区治理科，王小平，电话：5017657）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FB74BE6"/>
    <w:rsid w:val="00007BB2"/>
    <w:rsid w:val="000825F5"/>
    <w:rsid w:val="00204E30"/>
    <w:rsid w:val="00260D39"/>
    <w:rsid w:val="00294B3D"/>
    <w:rsid w:val="005016B7"/>
    <w:rsid w:val="005D399D"/>
    <w:rsid w:val="006D5C2F"/>
    <w:rsid w:val="00704F11"/>
    <w:rsid w:val="00782EB7"/>
    <w:rsid w:val="008A39CD"/>
    <w:rsid w:val="008C7130"/>
    <w:rsid w:val="00900022"/>
    <w:rsid w:val="009B2427"/>
    <w:rsid w:val="009C6452"/>
    <w:rsid w:val="00A546BA"/>
    <w:rsid w:val="00B358D2"/>
    <w:rsid w:val="00BB7E44"/>
    <w:rsid w:val="00BC578A"/>
    <w:rsid w:val="00BE7124"/>
    <w:rsid w:val="00CD64C9"/>
    <w:rsid w:val="00D44C77"/>
    <w:rsid w:val="00D60756"/>
    <w:rsid w:val="00DC71D8"/>
    <w:rsid w:val="01A822C9"/>
    <w:rsid w:val="0746141C"/>
    <w:rsid w:val="080025FF"/>
    <w:rsid w:val="081F69EA"/>
    <w:rsid w:val="097E4356"/>
    <w:rsid w:val="0A1B583E"/>
    <w:rsid w:val="0C594EFE"/>
    <w:rsid w:val="0DDA73E7"/>
    <w:rsid w:val="0E127ADD"/>
    <w:rsid w:val="0EAE2FC5"/>
    <w:rsid w:val="0FFA2532"/>
    <w:rsid w:val="101665A8"/>
    <w:rsid w:val="10E14103"/>
    <w:rsid w:val="1259738F"/>
    <w:rsid w:val="17FB5C04"/>
    <w:rsid w:val="1AB579F8"/>
    <w:rsid w:val="1CEC2E11"/>
    <w:rsid w:val="1D515538"/>
    <w:rsid w:val="1D545F18"/>
    <w:rsid w:val="1D99608E"/>
    <w:rsid w:val="1E3142D1"/>
    <w:rsid w:val="1EBB1587"/>
    <w:rsid w:val="1FC90723"/>
    <w:rsid w:val="222F2144"/>
    <w:rsid w:val="2518709B"/>
    <w:rsid w:val="284F049E"/>
    <w:rsid w:val="28785F6B"/>
    <w:rsid w:val="294A3053"/>
    <w:rsid w:val="2B5C2AAF"/>
    <w:rsid w:val="2CD525CC"/>
    <w:rsid w:val="2EF86639"/>
    <w:rsid w:val="311F1ED0"/>
    <w:rsid w:val="31412CCC"/>
    <w:rsid w:val="32D661EE"/>
    <w:rsid w:val="3320610C"/>
    <w:rsid w:val="35FB209D"/>
    <w:rsid w:val="386F0EB1"/>
    <w:rsid w:val="3BC06F54"/>
    <w:rsid w:val="3F9066E8"/>
    <w:rsid w:val="3FB77238"/>
    <w:rsid w:val="42D30529"/>
    <w:rsid w:val="434F7FB5"/>
    <w:rsid w:val="45E8085C"/>
    <w:rsid w:val="46A92625"/>
    <w:rsid w:val="47CA6489"/>
    <w:rsid w:val="48114D79"/>
    <w:rsid w:val="4C9A2AF6"/>
    <w:rsid w:val="4DDA3702"/>
    <w:rsid w:val="4E14483F"/>
    <w:rsid w:val="4ED83812"/>
    <w:rsid w:val="4FE93D3D"/>
    <w:rsid w:val="50D11341"/>
    <w:rsid w:val="51E53A6E"/>
    <w:rsid w:val="52FA6801"/>
    <w:rsid w:val="53176708"/>
    <w:rsid w:val="55535B8A"/>
    <w:rsid w:val="57933CE2"/>
    <w:rsid w:val="5ABC07BE"/>
    <w:rsid w:val="5ADF6CA4"/>
    <w:rsid w:val="5B2C124D"/>
    <w:rsid w:val="5B413325"/>
    <w:rsid w:val="5D3D17A2"/>
    <w:rsid w:val="5D3D5B3A"/>
    <w:rsid w:val="5DC5479C"/>
    <w:rsid w:val="5DC65018"/>
    <w:rsid w:val="5E510995"/>
    <w:rsid w:val="5FFC2056"/>
    <w:rsid w:val="6030408C"/>
    <w:rsid w:val="60757CE9"/>
    <w:rsid w:val="61D71C2F"/>
    <w:rsid w:val="63C4629D"/>
    <w:rsid w:val="66DD7F30"/>
    <w:rsid w:val="68DE5339"/>
    <w:rsid w:val="69FF1E4F"/>
    <w:rsid w:val="6B4348A0"/>
    <w:rsid w:val="6BB66BA4"/>
    <w:rsid w:val="6BC53472"/>
    <w:rsid w:val="6CA71F3D"/>
    <w:rsid w:val="6D335A83"/>
    <w:rsid w:val="6DA86904"/>
    <w:rsid w:val="6F7E6CCF"/>
    <w:rsid w:val="6F8827FF"/>
    <w:rsid w:val="6FB74BE6"/>
    <w:rsid w:val="707F550F"/>
    <w:rsid w:val="71534F0A"/>
    <w:rsid w:val="720A7D6E"/>
    <w:rsid w:val="72604651"/>
    <w:rsid w:val="73BE3B7C"/>
    <w:rsid w:val="74106CA5"/>
    <w:rsid w:val="74976931"/>
    <w:rsid w:val="75B460F5"/>
    <w:rsid w:val="75F3619C"/>
    <w:rsid w:val="762917DB"/>
    <w:rsid w:val="7CFF5701"/>
    <w:rsid w:val="7F9F3E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wmf"/><Relationship Id="rId7" Type="http://schemas.openxmlformats.org/officeDocument/2006/relationships/control" Target="activeX/activeX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2050"/>
    <customShpInfo spid="_x0000_s2054"/>
    <customShpInfo spid="_x0000_s2051"/>
    <customShpInfo spid="_x0000_s2052"/>
    <customShpInfo spid="_x0000_s2053"/>
    <customShpInfo spid="_x0000_s2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4</Pages>
  <Words>1594</Words>
  <Characters>106</Characters>
  <Lines>1</Lines>
  <Paragraphs>3</Paragraphs>
  <TotalTime>36</TotalTime>
  <ScaleCrop>false</ScaleCrop>
  <LinksUpToDate>false</LinksUpToDate>
  <CharactersWithSpaces>1697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2019-04-15T01:21:00Z</dcterms:created>
  <dc:creator>叮咚</dc:creator>
  <cp:lastModifiedBy>园哈哈</cp:lastModifiedBy>
  <cp:lastPrinted>2021-04-13T01:20:00Z</cp:lastPrinted>
  <dcterms:modified xsi:type="dcterms:W3CDTF">2021-04-16T08:12:29Z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