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E5" w:rsidRPr="008877E5" w:rsidRDefault="008877E5" w:rsidP="008877E5">
      <w:pPr>
        <w:widowControl/>
        <w:jc w:val="center"/>
        <w:rPr>
          <w:rFonts w:ascii="方正小标宋简体" w:eastAsia="方正小标宋简体" w:hAnsi="Arial" w:cs="Arial"/>
          <w:color w:val="999999"/>
          <w:kern w:val="0"/>
          <w:sz w:val="44"/>
          <w:szCs w:val="44"/>
        </w:rPr>
      </w:pPr>
      <w:r w:rsidRPr="008877E5">
        <w:rPr>
          <w:rFonts w:ascii="方正小标宋简体" w:eastAsia="方正小标宋简体" w:hAnsi="Arial" w:cs="Arial" w:hint="eastAsia"/>
          <w:b/>
          <w:bCs/>
          <w:color w:val="333333"/>
          <w:kern w:val="0"/>
          <w:sz w:val="44"/>
          <w:szCs w:val="44"/>
        </w:rPr>
        <w:t>中华人民共和国政府信息公开条例</w:t>
      </w:r>
    </w:p>
    <w:p w:rsidR="008877E5" w:rsidRDefault="008877E5" w:rsidP="008877E5">
      <w:pPr>
        <w:widowControl/>
        <w:spacing w:line="630" w:lineRule="atLeast"/>
        <w:jc w:val="center"/>
        <w:rPr>
          <w:rFonts w:ascii="仿宋_GB2312" w:eastAsia="仿宋_GB2312" w:hAnsi="Arial" w:cs="Arial"/>
          <w:b/>
          <w:bCs/>
          <w:color w:val="000000"/>
          <w:kern w:val="0"/>
          <w:sz w:val="32"/>
          <w:szCs w:val="32"/>
        </w:rPr>
      </w:pPr>
    </w:p>
    <w:p w:rsidR="008877E5" w:rsidRPr="008877E5" w:rsidRDefault="008877E5" w:rsidP="008877E5">
      <w:pPr>
        <w:widowControl/>
        <w:spacing w:line="630" w:lineRule="atLeast"/>
        <w:jc w:val="center"/>
        <w:rPr>
          <w:rFonts w:ascii="仿宋_GB2312" w:eastAsia="仿宋_GB2312" w:hAnsi="Arial" w:cs="Arial"/>
          <w:b/>
          <w:bCs/>
          <w:color w:val="000000"/>
          <w:kern w:val="0"/>
          <w:sz w:val="32"/>
          <w:szCs w:val="32"/>
        </w:rPr>
      </w:pPr>
      <w:r w:rsidRPr="008877E5">
        <w:rPr>
          <w:rFonts w:ascii="仿宋_GB2312" w:eastAsia="仿宋_GB2312" w:hAnsi="Arial" w:cs="Arial" w:hint="eastAsia"/>
          <w:b/>
          <w:bCs/>
          <w:color w:val="000000"/>
          <w:kern w:val="0"/>
          <w:sz w:val="32"/>
          <w:szCs w:val="32"/>
        </w:rPr>
        <w:t>第一章　总　　则</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第一条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为了保障公民、法人和其他组织依法获取政府信息，提高政府工作的透明度，建设法治政府，充分发挥政府信息对人民群众生产、生活和经济社会活动的服务作用，制定本条例。</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第二条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本条例所称政府信息，是指行政机关在履行行政管理职能过程中制作或者获取的，以一定形式记录、保存的信息。</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第三条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各级人民政府应当加强对政府信息公开工作的组织领导。国务院办公厅是全国政府信息公开工作的主管部门，负责推进、指导、协调、监督全国的政府信息公开工作。 县级以上地方人民政府办公厅（室）是本行政区域的政府信息公开工作主管部门，负责推进、指导、协调、监督本行政区域的政府信息公开工作。 实行垂直领导的部门的办公厅（室）主管本系统的政府信息公开工作。</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第四条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各级人民政府及县级以上人民政府部门应当建立健全本行政机关的政府信息公开工作制度，并指定机构（以下统称政府信息公开工作机构）负责本行政机关政府信息公开的日常工作。 政府信息公开工作机构的具体职能是： （一）办理本行政机关的政府信息公开事宜； （二）维护和更新</w:t>
      </w:r>
      <w:r w:rsidRPr="008877E5">
        <w:rPr>
          <w:rFonts w:ascii="仿宋_GB2312" w:eastAsia="仿宋_GB2312" w:hAnsi="Arial" w:cs="Arial" w:hint="eastAsia"/>
          <w:color w:val="333333"/>
          <w:kern w:val="0"/>
          <w:sz w:val="32"/>
          <w:szCs w:val="32"/>
        </w:rPr>
        <w:lastRenderedPageBreak/>
        <w:t>本行政机关公开的政府信息； （三）组织编制本行政机关的政府信息公开指南、政府信息公开目录和政府信息公开工作年度报告； （四）组织开展对拟公开政府信息的审查； （五）本行政机关规定的与政府信息公开有关的其他职能。</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第五条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行政机关公开政府信息，应当坚持以公开为常态、不公开为例外，遵循公正、公平、合法、便民的原则。</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第六条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行政机关应当及时、准确地公开政府信息。 行政机关发现影响或者可能影响社会稳定、扰乱社会和经济管理秩序的虚假或者不完整信息的，应当发布准确的政府信息予以澄清。</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第七条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各级人民政府应当积极推进政府信息公开工作，逐步增加政府信息公开的内容。</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第八条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各级人民政府应当加强政府信息资源的规范化、标准化、信息化管理，加强互联网政府信息公开平台建设，推进政府信息公开平台与政务服务平台融合，提高政府信息公开在线办理水平。</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第九条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公民、法人和其他组织有权对行政机关的政府信息公开工作进行监督，并提出批评和建议。</w:t>
      </w:r>
    </w:p>
    <w:p w:rsidR="007B5421" w:rsidRDefault="007B5421" w:rsidP="002D7A26">
      <w:pPr>
        <w:widowControl/>
        <w:spacing w:line="630" w:lineRule="atLeast"/>
        <w:jc w:val="center"/>
        <w:rPr>
          <w:rFonts w:ascii="仿宋_GB2312" w:eastAsia="仿宋_GB2312" w:hAnsi="Arial" w:cs="Arial" w:hint="eastAsia"/>
          <w:b/>
          <w:bCs/>
          <w:color w:val="000000"/>
          <w:kern w:val="0"/>
          <w:sz w:val="32"/>
          <w:szCs w:val="32"/>
        </w:rPr>
      </w:pPr>
    </w:p>
    <w:p w:rsidR="008877E5" w:rsidRDefault="008877E5" w:rsidP="002D7A26">
      <w:pPr>
        <w:widowControl/>
        <w:spacing w:line="630" w:lineRule="atLeast"/>
        <w:jc w:val="center"/>
        <w:rPr>
          <w:rFonts w:ascii="仿宋_GB2312" w:eastAsia="仿宋_GB2312" w:hAnsi="Arial" w:cs="Arial" w:hint="eastAsia"/>
          <w:b/>
          <w:bCs/>
          <w:color w:val="000000"/>
          <w:kern w:val="0"/>
          <w:sz w:val="32"/>
          <w:szCs w:val="32"/>
        </w:rPr>
      </w:pPr>
      <w:r w:rsidRPr="008877E5">
        <w:rPr>
          <w:rFonts w:ascii="仿宋_GB2312" w:eastAsia="仿宋_GB2312" w:hAnsi="Arial" w:cs="Arial" w:hint="eastAsia"/>
          <w:b/>
          <w:bCs/>
          <w:color w:val="000000"/>
          <w:kern w:val="0"/>
          <w:sz w:val="32"/>
          <w:szCs w:val="32"/>
        </w:rPr>
        <w:t>第二章　公开的主体和范围</w:t>
      </w:r>
    </w:p>
    <w:p w:rsidR="007B5421" w:rsidRPr="008877E5" w:rsidRDefault="007B5421" w:rsidP="002D7A26">
      <w:pPr>
        <w:widowControl/>
        <w:spacing w:line="630" w:lineRule="atLeast"/>
        <w:jc w:val="center"/>
        <w:rPr>
          <w:rFonts w:ascii="仿宋_GB2312" w:eastAsia="仿宋_GB2312" w:hAnsi="Arial" w:cs="Arial"/>
          <w:b/>
          <w:bCs/>
          <w:color w:val="000000"/>
          <w:kern w:val="0"/>
          <w:sz w:val="32"/>
          <w:szCs w:val="32"/>
        </w:rPr>
      </w:pP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lastRenderedPageBreak/>
        <w:t>第十条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 行政机关设立的派出机构、内设机构依照法律、法规对外以自己名义履行行政管理职能的，可以由该派出机构、内设机构负责与所履行行政管理职能有关的政府信息公开工作。 两个以上行政机关共同制作的政府信息，由牵头制作的行政机关负责公开。</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第十一条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行政机关应当建立健全政府信息公开协调机制。行政机关公开政府信息涉及其他机关的，应当与有关机关协商、确认，保证行政机关公开的政府信息准确一致。 行政机关公开政府信息依照法律、行政法规和国家有关规定需要批准的，经批准予以公开。</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第十二条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行政机关编制、公布的政府信息公开指南和政府信息公开目录应当及时更新。 政府信息公开指南包括政府信息的分类、编排体系、获取方式和政府信息公开工作机构的名称、办公地址、办公时间、联系电话、传真号码、互联网联系方式等内容。 政府信息公开目录包括政府信息的索引、名称、内容概述、生成日期等内容。</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lastRenderedPageBreak/>
        <w:t>第十三条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除本条例第十四条、第十五条、第十六条规定的政府信息外，政府信息应当公开。 行政机关公开政府信息，采取主动公开和依申请公开的方式。</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第十四条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依法确定为国家秘密的政府信息，法律、行政法规禁止公开的政府信息，以及公开后可能危及国家安全、公共安全、经济安全、社会稳定的政府信息，不予公开。</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第十五条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涉及商业秘密、个人隐私等公开会对第三方合法权益造成损害的政府信息，行政机关不得公开。但是，第三方同意公开或者行政机关认为不公开会对公共利益造成重大影响的，予以公开。</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第十六条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行政机关的内部事务信息，包括人事管理、后勤管理、内部工作流程等方面的信息，可以不予公开。 行政机关在履行行政管理职能过程中形成的讨论记录、过程稿、磋商信函、请示报告等过程性信息以及行政执法案卷信息，可以不予公开。法律、法规、规章规定上述信息应当公开的，从其规定。</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第十七条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行政机关应当建立健全政府信息公开审查机制，明确审查的程序和责任。 行政机关应当依照《中华人民共和国保守国家秘密法》以及其他法律、法规和国家有关规定对拟公开的政府信息进行审查。 行政机关不能确定政府信息是否可以公开的，应当依照法律、法规和国家有关规定报有关主管部门或者保密行政管理部门确定。</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lastRenderedPageBreak/>
        <w:t>第十八条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行政机关应当建立健全政府信息管理动态调整机制，对本行政机关不予公开的政府信息进行定期评估审查，对因情势变化可以公开的政府信息应当公开。</w:t>
      </w:r>
    </w:p>
    <w:p w:rsidR="007B5421" w:rsidRDefault="007B5421" w:rsidP="002D7A26">
      <w:pPr>
        <w:widowControl/>
        <w:spacing w:line="630" w:lineRule="atLeast"/>
        <w:jc w:val="center"/>
        <w:rPr>
          <w:rFonts w:ascii="仿宋_GB2312" w:eastAsia="仿宋_GB2312" w:hAnsi="Arial" w:cs="Arial" w:hint="eastAsia"/>
          <w:b/>
          <w:bCs/>
          <w:color w:val="000000"/>
          <w:kern w:val="0"/>
          <w:sz w:val="32"/>
          <w:szCs w:val="32"/>
        </w:rPr>
      </w:pPr>
    </w:p>
    <w:p w:rsidR="008877E5" w:rsidRDefault="008877E5" w:rsidP="002D7A26">
      <w:pPr>
        <w:widowControl/>
        <w:spacing w:line="630" w:lineRule="atLeast"/>
        <w:jc w:val="center"/>
        <w:rPr>
          <w:rFonts w:ascii="仿宋_GB2312" w:eastAsia="仿宋_GB2312" w:hAnsi="Arial" w:cs="Arial" w:hint="eastAsia"/>
          <w:b/>
          <w:bCs/>
          <w:color w:val="000000"/>
          <w:kern w:val="0"/>
          <w:sz w:val="32"/>
          <w:szCs w:val="32"/>
        </w:rPr>
      </w:pPr>
      <w:r w:rsidRPr="008877E5">
        <w:rPr>
          <w:rFonts w:ascii="仿宋_GB2312" w:eastAsia="仿宋_GB2312" w:hAnsi="Arial" w:cs="Arial" w:hint="eastAsia"/>
          <w:b/>
          <w:bCs/>
          <w:color w:val="000000"/>
          <w:kern w:val="0"/>
          <w:sz w:val="32"/>
          <w:szCs w:val="32"/>
        </w:rPr>
        <w:t>第三章　主动公开</w:t>
      </w:r>
    </w:p>
    <w:p w:rsidR="007B5421" w:rsidRPr="008877E5" w:rsidRDefault="007B5421" w:rsidP="002D7A26">
      <w:pPr>
        <w:widowControl/>
        <w:spacing w:line="630" w:lineRule="atLeast"/>
        <w:jc w:val="center"/>
        <w:rPr>
          <w:rFonts w:ascii="仿宋_GB2312" w:eastAsia="仿宋_GB2312" w:hAnsi="Arial" w:cs="Arial"/>
          <w:b/>
          <w:bCs/>
          <w:color w:val="000000"/>
          <w:kern w:val="0"/>
          <w:sz w:val="32"/>
          <w:szCs w:val="32"/>
        </w:rPr>
      </w:pP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第十九条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对涉及公众利益调整、需要公众广泛知晓或者需要公众参与决策的政府信息，行政机关应当主动公开。</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第二十条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行政机关应当依照本条例第十九条的规定，主动公开本行政机关的下列政府信息： （一）行政法规、规章和规范性文件； （二）机关职能、机构设置、办公地址、办公时间、联系方式、负责人姓名； （三）国民经济和社会发展规划、专项规划、区域规划及相关政策； （四）国民经济和社会发展统计信息； （五）办理行政许可和其他对外管理服务事项的依据、条件、程序以及办理结果； （六）实施行政处罚、行政强制的依据、条件、程序以及本行政机关认为具有一定社会影响的行政处罚决定； （七）财政预算、决算信息； （八）行政事业性收费项目及其依据、标准； （九）政府集中采购项目的目录、标准及实施情况； （十）重大建设项目的批准和实施情况； （十一）扶贫、教育、医疗、社会保障、促进就业等方面的政策、措施及其实施情况； （十二）突发公共事件的应急预案、预警信息及应对</w:t>
      </w:r>
      <w:r w:rsidRPr="008877E5">
        <w:rPr>
          <w:rFonts w:ascii="仿宋_GB2312" w:eastAsia="仿宋_GB2312" w:hAnsi="Arial" w:cs="Arial" w:hint="eastAsia"/>
          <w:color w:val="333333"/>
          <w:kern w:val="0"/>
          <w:sz w:val="32"/>
          <w:szCs w:val="32"/>
        </w:rPr>
        <w:lastRenderedPageBreak/>
        <w:t>情况； （十三）环境保护、公共卫生、安全生产、食品药品、产品质量的监督检查情况； （十四）公务员招考的职位、名额、报考条件等事项以及录用结果； （十五）法律、法规、规章和国家有关</w:t>
      </w:r>
      <w:proofErr w:type="gramStart"/>
      <w:r w:rsidRPr="008877E5">
        <w:rPr>
          <w:rFonts w:ascii="仿宋_GB2312" w:eastAsia="仿宋_GB2312" w:hAnsi="Arial" w:cs="Arial" w:hint="eastAsia"/>
          <w:color w:val="333333"/>
          <w:kern w:val="0"/>
          <w:sz w:val="32"/>
          <w:szCs w:val="32"/>
        </w:rPr>
        <w:t>规定规定</w:t>
      </w:r>
      <w:proofErr w:type="gramEnd"/>
      <w:r w:rsidRPr="008877E5">
        <w:rPr>
          <w:rFonts w:ascii="仿宋_GB2312" w:eastAsia="仿宋_GB2312" w:hAnsi="Arial" w:cs="Arial" w:hint="eastAsia"/>
          <w:color w:val="333333"/>
          <w:kern w:val="0"/>
          <w:sz w:val="32"/>
          <w:szCs w:val="32"/>
        </w:rPr>
        <w:t>应当主动公开的其他政府信息。</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第二十一条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w:t>
      </w:r>
      <w:proofErr w:type="gramStart"/>
      <w:r w:rsidRPr="008877E5">
        <w:rPr>
          <w:rFonts w:ascii="仿宋_GB2312" w:eastAsia="仿宋_GB2312" w:hAnsi="Arial" w:cs="Arial" w:hint="eastAsia"/>
          <w:color w:val="333333"/>
          <w:kern w:val="0"/>
          <w:sz w:val="32"/>
          <w:szCs w:val="32"/>
        </w:rPr>
        <w:t>劳</w:t>
      </w:r>
      <w:proofErr w:type="gramEnd"/>
      <w:r w:rsidRPr="008877E5">
        <w:rPr>
          <w:rFonts w:ascii="仿宋_GB2312" w:eastAsia="仿宋_GB2312" w:hAnsi="Arial" w:cs="Arial" w:hint="eastAsia"/>
          <w:color w:val="333333"/>
          <w:kern w:val="0"/>
          <w:sz w:val="32"/>
          <w:szCs w:val="32"/>
        </w:rPr>
        <w:t>、社会救助等方面的政府信息。</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第二十二条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行政机关应当依照本条例第二十条、第二十一条的规定，确定主动公开政府信息的具体内容，并按照上级行政机关的部署，不断增加主动公开的内容。</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第二十三条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行政机关应当建立健全政府信息发布机制，将主动公开的政府信息通过政府公报、政府网站或者其他互联网政务媒体、新闻发布会以及报刊、广播、电视等途径予以公开。</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第二十四条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各级人民政府应当加强依托政府门户网站公开政府信息的工作，利用统一的政府信息公开平台集中发布</w:t>
      </w:r>
      <w:r w:rsidRPr="008877E5">
        <w:rPr>
          <w:rFonts w:ascii="仿宋_GB2312" w:eastAsia="仿宋_GB2312" w:hAnsi="Arial" w:cs="Arial" w:hint="eastAsia"/>
          <w:color w:val="333333"/>
          <w:kern w:val="0"/>
          <w:sz w:val="32"/>
          <w:szCs w:val="32"/>
        </w:rPr>
        <w:lastRenderedPageBreak/>
        <w:t>主动公开的政府信息。政府信息公开平台应当具备信息检索、查阅、下载等功能。</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第二十五条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各级人民政府应当在国家档案馆、公共图书馆、政务服务场所设置政府信息查阅场所，并配备相应的设施、设备，为公民、法人和其他组织获取政府信息提供便利。 行政机关可以根据需要设立公共查阅室、资料索取点、信息公告栏、电子信息屏等场所、设施，公开政府信息。 行政机关应当及时向国家档案馆、公共图书馆提供主动公开的政府信息。</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第二十六条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属于主动公开范围的政府信息，应当自该政府信息形成或者变更之日起20个工作日内及时公开。法律、法规对政府信息公开的期限另有规定的，从其规定。</w:t>
      </w:r>
    </w:p>
    <w:p w:rsidR="007B5421" w:rsidRDefault="007B5421" w:rsidP="002D7A26">
      <w:pPr>
        <w:widowControl/>
        <w:spacing w:line="630" w:lineRule="atLeast"/>
        <w:jc w:val="center"/>
        <w:rPr>
          <w:rFonts w:ascii="仿宋_GB2312" w:eastAsia="仿宋_GB2312" w:hAnsi="Arial" w:cs="Arial" w:hint="eastAsia"/>
          <w:b/>
          <w:bCs/>
          <w:color w:val="000000"/>
          <w:kern w:val="0"/>
          <w:sz w:val="32"/>
          <w:szCs w:val="32"/>
        </w:rPr>
      </w:pPr>
    </w:p>
    <w:p w:rsidR="008877E5" w:rsidRDefault="008877E5" w:rsidP="002D7A26">
      <w:pPr>
        <w:widowControl/>
        <w:spacing w:line="630" w:lineRule="atLeast"/>
        <w:jc w:val="center"/>
        <w:rPr>
          <w:rFonts w:ascii="仿宋_GB2312" w:eastAsia="仿宋_GB2312" w:hAnsi="Arial" w:cs="Arial" w:hint="eastAsia"/>
          <w:b/>
          <w:bCs/>
          <w:color w:val="000000"/>
          <w:kern w:val="0"/>
          <w:sz w:val="32"/>
          <w:szCs w:val="32"/>
        </w:rPr>
      </w:pPr>
      <w:r w:rsidRPr="008877E5">
        <w:rPr>
          <w:rFonts w:ascii="仿宋_GB2312" w:eastAsia="仿宋_GB2312" w:hAnsi="Arial" w:cs="Arial" w:hint="eastAsia"/>
          <w:b/>
          <w:bCs/>
          <w:color w:val="000000"/>
          <w:kern w:val="0"/>
          <w:sz w:val="32"/>
          <w:szCs w:val="32"/>
        </w:rPr>
        <w:t>第四章　依申请公开</w:t>
      </w:r>
    </w:p>
    <w:p w:rsidR="007B5421" w:rsidRPr="008877E5" w:rsidRDefault="007B5421" w:rsidP="002D7A26">
      <w:pPr>
        <w:widowControl/>
        <w:spacing w:line="630" w:lineRule="atLeast"/>
        <w:jc w:val="center"/>
        <w:rPr>
          <w:rFonts w:ascii="仿宋_GB2312" w:eastAsia="仿宋_GB2312" w:hAnsi="Arial" w:cs="Arial"/>
          <w:b/>
          <w:bCs/>
          <w:color w:val="000000"/>
          <w:kern w:val="0"/>
          <w:sz w:val="32"/>
          <w:szCs w:val="32"/>
        </w:rPr>
      </w:pP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第二十七条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除行政机关主动公开的政府信息外，公民、法人或者其他组织可以向地方各级人民政府、对外以自己名义履行行政管理职能的县级以上人民政府部门（</w:t>
      </w:r>
      <w:proofErr w:type="gramStart"/>
      <w:r w:rsidRPr="008877E5">
        <w:rPr>
          <w:rFonts w:ascii="仿宋_GB2312" w:eastAsia="仿宋_GB2312" w:hAnsi="Arial" w:cs="Arial" w:hint="eastAsia"/>
          <w:color w:val="333333"/>
          <w:kern w:val="0"/>
          <w:sz w:val="32"/>
          <w:szCs w:val="32"/>
        </w:rPr>
        <w:t>含本条例</w:t>
      </w:r>
      <w:proofErr w:type="gramEnd"/>
      <w:r w:rsidRPr="008877E5">
        <w:rPr>
          <w:rFonts w:ascii="仿宋_GB2312" w:eastAsia="仿宋_GB2312" w:hAnsi="Arial" w:cs="Arial" w:hint="eastAsia"/>
          <w:color w:val="333333"/>
          <w:kern w:val="0"/>
          <w:sz w:val="32"/>
          <w:szCs w:val="32"/>
        </w:rPr>
        <w:t>第十条第二款规定的派出机构、内设机构）申请获取相关政府信息。</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lastRenderedPageBreak/>
        <w:t>第二十八条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本条例第二十七条规定的行政机关应当建立完善政府信息公开申请渠道，为申请人依法申请获取政府信息提供便利。</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第二十九条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 政府信息公开申请应当包括下列内容： （一）申请人的姓名或者名称、身份证明、联系方式； （二）申请公开的政府信息的名称、文号或者便于行政机关查询的其他特征性描述； （三）申请公开的政府信息的形式要求，包括获取信息的方式、途径。</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第三十条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政府信息公开申请内容不明确的，行政机关应当给予指导和</w:t>
      </w:r>
      <w:proofErr w:type="gramStart"/>
      <w:r w:rsidRPr="008877E5">
        <w:rPr>
          <w:rFonts w:ascii="仿宋_GB2312" w:eastAsia="仿宋_GB2312" w:hAnsi="Arial" w:cs="Arial" w:hint="eastAsia"/>
          <w:color w:val="333333"/>
          <w:kern w:val="0"/>
          <w:sz w:val="32"/>
          <w:szCs w:val="32"/>
        </w:rPr>
        <w:t>释明</w:t>
      </w:r>
      <w:proofErr w:type="gramEnd"/>
      <w:r w:rsidRPr="008877E5">
        <w:rPr>
          <w:rFonts w:ascii="仿宋_GB2312" w:eastAsia="仿宋_GB2312" w:hAnsi="Arial" w:cs="Arial" w:hint="eastAsia"/>
          <w:color w:val="333333"/>
          <w:kern w:val="0"/>
          <w:sz w:val="32"/>
          <w:szCs w:val="32"/>
        </w:rPr>
        <w:t>，并自收到申请之日起7个工作日内一次性告知申请人</w:t>
      </w:r>
      <w:proofErr w:type="gramStart"/>
      <w:r w:rsidRPr="008877E5">
        <w:rPr>
          <w:rFonts w:ascii="仿宋_GB2312" w:eastAsia="仿宋_GB2312" w:hAnsi="Arial" w:cs="Arial" w:hint="eastAsia"/>
          <w:color w:val="333333"/>
          <w:kern w:val="0"/>
          <w:sz w:val="32"/>
          <w:szCs w:val="32"/>
        </w:rPr>
        <w:t>作出</w:t>
      </w:r>
      <w:proofErr w:type="gramEnd"/>
      <w:r w:rsidRPr="008877E5">
        <w:rPr>
          <w:rFonts w:ascii="仿宋_GB2312" w:eastAsia="仿宋_GB2312" w:hAnsi="Arial" w:cs="Arial" w:hint="eastAsia"/>
          <w:color w:val="333333"/>
          <w:kern w:val="0"/>
          <w:sz w:val="32"/>
          <w:szCs w:val="32"/>
        </w:rPr>
        <w:t>补正，说明需要补正的事项和合理的补正期限。答复期限</w:t>
      </w:r>
      <w:proofErr w:type="gramStart"/>
      <w:r w:rsidRPr="008877E5">
        <w:rPr>
          <w:rFonts w:ascii="仿宋_GB2312" w:eastAsia="仿宋_GB2312" w:hAnsi="Arial" w:cs="Arial" w:hint="eastAsia"/>
          <w:color w:val="333333"/>
          <w:kern w:val="0"/>
          <w:sz w:val="32"/>
          <w:szCs w:val="32"/>
        </w:rPr>
        <w:t>自行政</w:t>
      </w:r>
      <w:proofErr w:type="gramEnd"/>
      <w:r w:rsidRPr="008877E5">
        <w:rPr>
          <w:rFonts w:ascii="仿宋_GB2312" w:eastAsia="仿宋_GB2312" w:hAnsi="Arial" w:cs="Arial" w:hint="eastAsia"/>
          <w:color w:val="333333"/>
          <w:kern w:val="0"/>
          <w:sz w:val="32"/>
          <w:szCs w:val="32"/>
        </w:rPr>
        <w:t>机关收到补正的申请之日起计算。申请人无正当理由逾期</w:t>
      </w:r>
      <w:proofErr w:type="gramStart"/>
      <w:r w:rsidRPr="008877E5">
        <w:rPr>
          <w:rFonts w:ascii="仿宋_GB2312" w:eastAsia="仿宋_GB2312" w:hAnsi="Arial" w:cs="Arial" w:hint="eastAsia"/>
          <w:color w:val="333333"/>
          <w:kern w:val="0"/>
          <w:sz w:val="32"/>
          <w:szCs w:val="32"/>
        </w:rPr>
        <w:t>不</w:t>
      </w:r>
      <w:proofErr w:type="gramEnd"/>
      <w:r w:rsidRPr="008877E5">
        <w:rPr>
          <w:rFonts w:ascii="仿宋_GB2312" w:eastAsia="仿宋_GB2312" w:hAnsi="Arial" w:cs="Arial" w:hint="eastAsia"/>
          <w:color w:val="333333"/>
          <w:kern w:val="0"/>
          <w:sz w:val="32"/>
          <w:szCs w:val="32"/>
        </w:rPr>
        <w:t>补正的，视为放弃申请，行政机关不再处理该政府信息公开申请。</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第三十一条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行政机关收到政府信息公开申请的时间，按照下列规定确定： （一）申请人当面提交政府信息公开申请的，以提交之日为收到申请之日； （二）申请人以邮寄方式提交政府信息公开申请的，以行政机关签收之日为收到申</w:t>
      </w:r>
      <w:r w:rsidRPr="008877E5">
        <w:rPr>
          <w:rFonts w:ascii="仿宋_GB2312" w:eastAsia="仿宋_GB2312" w:hAnsi="Arial" w:cs="Arial" w:hint="eastAsia"/>
          <w:color w:val="333333"/>
          <w:kern w:val="0"/>
          <w:sz w:val="32"/>
          <w:szCs w:val="32"/>
        </w:rPr>
        <w:lastRenderedPageBreak/>
        <w:t>请之日；以平常信函等无需签收的邮寄方式提交政府信息公开申请的，政府信息公开工作机构应当于收到申请的当日与申请人确认，确认之日为收到申请之日； （三）申请人通过互联网渠道或者政府信息公开工作机构的传真提交政府信息公开申请的，以双方确认之日为收到申请之日。</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第三十二条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第三十三条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行政机关收到政府信息公开申请，能够当场答复的，应当当场予以答复。 行政机关不能当场答复的，应当自收到申请之日起20个工作日内予以答复；需要延长答复期限的，应当经政府信息公开工作机构负责人同意并告知申请人，延长的期限最长不得超过20个工作日。 行政机关征求第三方和其他机关意见所需时间不计算在前款规定的期限内。</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第三十四条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申请公开的政府信息由两个以上行政机关共同制作的，牵头制作的行政机关收到政府信息公开申请后可</w:t>
      </w:r>
      <w:r w:rsidRPr="008877E5">
        <w:rPr>
          <w:rFonts w:ascii="仿宋_GB2312" w:eastAsia="仿宋_GB2312" w:hAnsi="Arial" w:cs="Arial" w:hint="eastAsia"/>
          <w:color w:val="333333"/>
          <w:kern w:val="0"/>
          <w:sz w:val="32"/>
          <w:szCs w:val="32"/>
        </w:rPr>
        <w:lastRenderedPageBreak/>
        <w:t>以征求相关行政机关的意见，被征求意见机关应当自收到征求意见书之日起15个工作日内提出意见，逾期未提出意见的视为同意公开。</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第三十五条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申请人申请公开政府信息的数量、频次明显超过合理范围，行政机关可以要求申请人说明理由。行政机关认为申请理由不合理的，告知申请人</w:t>
      </w:r>
      <w:proofErr w:type="gramStart"/>
      <w:r w:rsidRPr="008877E5">
        <w:rPr>
          <w:rFonts w:ascii="仿宋_GB2312" w:eastAsia="仿宋_GB2312" w:hAnsi="Arial" w:cs="Arial" w:hint="eastAsia"/>
          <w:color w:val="333333"/>
          <w:kern w:val="0"/>
          <w:sz w:val="32"/>
          <w:szCs w:val="32"/>
        </w:rPr>
        <w:t>不予处理</w:t>
      </w:r>
      <w:proofErr w:type="gramEnd"/>
      <w:r w:rsidRPr="008877E5">
        <w:rPr>
          <w:rFonts w:ascii="仿宋_GB2312" w:eastAsia="仿宋_GB2312" w:hAnsi="Arial" w:cs="Arial" w:hint="eastAsia"/>
          <w:color w:val="333333"/>
          <w:kern w:val="0"/>
          <w:sz w:val="32"/>
          <w:szCs w:val="32"/>
        </w:rPr>
        <w:t>；行政机关认为申请理由合理，但是无法在本条例第三十三条规定的期限内答复申请人的，可以确定延迟答复的合理期限并告知申请人。</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第三十六条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对政府信息公开申请，行政机关根据下列情况分别</w:t>
      </w:r>
      <w:proofErr w:type="gramStart"/>
      <w:r w:rsidRPr="008877E5">
        <w:rPr>
          <w:rFonts w:ascii="仿宋_GB2312" w:eastAsia="仿宋_GB2312" w:hAnsi="Arial" w:cs="Arial" w:hint="eastAsia"/>
          <w:color w:val="333333"/>
          <w:kern w:val="0"/>
          <w:sz w:val="32"/>
          <w:szCs w:val="32"/>
        </w:rPr>
        <w:t>作出</w:t>
      </w:r>
      <w:proofErr w:type="gramEnd"/>
      <w:r w:rsidRPr="008877E5">
        <w:rPr>
          <w:rFonts w:ascii="仿宋_GB2312" w:eastAsia="仿宋_GB2312" w:hAnsi="Arial" w:cs="Arial" w:hint="eastAsia"/>
          <w:color w:val="333333"/>
          <w:kern w:val="0"/>
          <w:sz w:val="32"/>
          <w:szCs w:val="32"/>
        </w:rPr>
        <w:t>答复： （一）所申请公开信息已经主动公开的，告知申请人获取该政府信息的方式、途径； （二）所申请公开信息可以公开的，向申请人提供该政府信息，或者告知申请人获取该政府信息的方式、途径和时间； （三）行政机关依据本条例的规定决定不予公开的，告知申请人不予公开并说明理由； （四）经检索没有所申请公开信息的，告知申请人该政府信息不存在； （五）所申请公开信息不属于本行政机关负责公开的，告知申请人并说明理由；能够确定负责公开该政府信息的行政机关的，告知申请人该行政机关的名称、联系方式； （六）行政机关已就申请人提出的政府信息公开申请</w:t>
      </w:r>
      <w:proofErr w:type="gramStart"/>
      <w:r w:rsidRPr="008877E5">
        <w:rPr>
          <w:rFonts w:ascii="仿宋_GB2312" w:eastAsia="仿宋_GB2312" w:hAnsi="Arial" w:cs="Arial" w:hint="eastAsia"/>
          <w:color w:val="333333"/>
          <w:kern w:val="0"/>
          <w:sz w:val="32"/>
          <w:szCs w:val="32"/>
        </w:rPr>
        <w:t>作出</w:t>
      </w:r>
      <w:proofErr w:type="gramEnd"/>
      <w:r w:rsidRPr="008877E5">
        <w:rPr>
          <w:rFonts w:ascii="仿宋_GB2312" w:eastAsia="仿宋_GB2312" w:hAnsi="Arial" w:cs="Arial" w:hint="eastAsia"/>
          <w:color w:val="333333"/>
          <w:kern w:val="0"/>
          <w:sz w:val="32"/>
          <w:szCs w:val="32"/>
        </w:rPr>
        <w:t>答复、申请人重复申请公开相同政府信息的，告知申请人不予重复处理； （七）所申请公开信</w:t>
      </w:r>
      <w:r w:rsidRPr="008877E5">
        <w:rPr>
          <w:rFonts w:ascii="仿宋_GB2312" w:eastAsia="仿宋_GB2312" w:hAnsi="Arial" w:cs="Arial" w:hint="eastAsia"/>
          <w:color w:val="333333"/>
          <w:kern w:val="0"/>
          <w:sz w:val="32"/>
          <w:szCs w:val="32"/>
        </w:rPr>
        <w:lastRenderedPageBreak/>
        <w:t>息属于工商、不动产登记资料等信息，有关法律、行政法规对信息的获取有特别规定的，告知申请人依照有关法律、行政法规的规定办理。</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第三十七条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申请公开的信息中含有不应当公开或者不属于政府信息的内容，但是能够作区分处理的，行政机关应当向申请人提供可以公开的政府信息内容，并对不予公开的内容说明理由。</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第三十八条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行政机关向申请人提供的信息，应当是已制作或者获取的政府信息。除依照本条例第三十七条的规定能够作区分处理的外，需要行政机关对现有政府信息进行加工、分析的，行政机关可以不予提供。</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第三十九条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申请人以政府信息公开申请的形式进行信访、投诉、举报等活动，行政机关应当告知申请人不作为政府信息公开申请处理并可以告知通过相应渠道提出。 申请人提出的申请内容为要求行政机关提供政府公报、报刊、书籍等公开出版物的，行政机关可以告知获取的途径。</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第四十条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lastRenderedPageBreak/>
        <w:t>第四十一条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第四十二条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行政机关依申请提供政府信息，不收取费用。但是，申请人申请公开政府信息的数量、频次明显超过合理范围的，行政机关可以收取信息处理费。 行政机关收取信息处理费的具体办法由国务院价格主管部门会同国务院财政部门、全国政府信息公开工作主管部门制定。</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第四十三条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申请公开政府信息的公民存在阅读困难或者视听障碍的，行政机关应当为其提供必要的帮助。</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第四十四条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多个申请人就相同政府信息向同一行政机关提出公开申请，且该政府信息属于可以公开的，行政机关可以纳入主动公开的范围。 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第四十五条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行政机关应当建立健全政府信息公开申请登记、审核、办理、答复、归档的工作制度，加强工作规范。</w:t>
      </w:r>
    </w:p>
    <w:p w:rsidR="008877E5" w:rsidRDefault="008877E5" w:rsidP="002D7A26">
      <w:pPr>
        <w:widowControl/>
        <w:spacing w:line="630" w:lineRule="atLeast"/>
        <w:jc w:val="center"/>
        <w:rPr>
          <w:rFonts w:ascii="仿宋_GB2312" w:eastAsia="仿宋_GB2312" w:hAnsi="Arial" w:cs="Arial" w:hint="eastAsia"/>
          <w:b/>
          <w:bCs/>
          <w:color w:val="000000"/>
          <w:kern w:val="0"/>
          <w:sz w:val="32"/>
          <w:szCs w:val="32"/>
        </w:rPr>
      </w:pPr>
      <w:r w:rsidRPr="008877E5">
        <w:rPr>
          <w:rFonts w:ascii="仿宋_GB2312" w:eastAsia="仿宋_GB2312" w:hAnsi="Arial" w:cs="Arial" w:hint="eastAsia"/>
          <w:b/>
          <w:bCs/>
          <w:color w:val="000000"/>
          <w:kern w:val="0"/>
          <w:sz w:val="32"/>
          <w:szCs w:val="32"/>
        </w:rPr>
        <w:lastRenderedPageBreak/>
        <w:t>第五章　监督和保障</w:t>
      </w:r>
    </w:p>
    <w:p w:rsidR="007B5421" w:rsidRPr="008877E5" w:rsidRDefault="007B5421" w:rsidP="002D7A26">
      <w:pPr>
        <w:widowControl/>
        <w:spacing w:line="630" w:lineRule="atLeast"/>
        <w:jc w:val="center"/>
        <w:rPr>
          <w:rFonts w:ascii="仿宋_GB2312" w:eastAsia="仿宋_GB2312" w:hAnsi="Arial" w:cs="Arial"/>
          <w:b/>
          <w:bCs/>
          <w:color w:val="000000"/>
          <w:kern w:val="0"/>
          <w:sz w:val="32"/>
          <w:szCs w:val="32"/>
        </w:rPr>
      </w:pP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第四十六条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各级人民政府应当建立健全政府信息公开工作考核制度、社会评议制度和责任追究制度，定期对政府信息公开工作进行考核、评议。</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第四十七条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 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第四十八条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政府信息公开工作主管部门应当对行政机关的政府信息公开工作人员定期进行培训。</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第四十九条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县级以上人民政府部门应当在每年1月31日前向本级政府信息公开工作主管部门提交本行政机关上一年度政府信息公开工作年度报告并向社会公布。 县级以上地方人民政府的政府信息公开工作主管部门应当在每年3月31日前向社会公布本级政府上一年度政府信息公开工作年度报告。</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lastRenderedPageBreak/>
        <w:t>第五十条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政府信息公开工作年度报告应当包括下列内容： （一）行政机关主动公开政府信息的情况； （二）行政机关收到和处理政府信息公开申请的情况； （三）因政府信息公开工作被申请行政复议、提起行政诉讼的情况； （四）政府信息公开工作存在的主要问题及改进情况，各级人民政府的政府信息公开工作年度报告还应当包括工作考核、社会评议和责任追究结果情况； （五）其他需要报告的事项。 全国政府信息公开工作主管部门应当公布政府信息公开工作年度报告统一格式，并适时更新。</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第五十一条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公民、法人或者其他组织认为行政机关在政府信息公开工作中侵犯其合法权益的，可以向上一级行政机关或者政府信息公开工作主管部门投诉、举报，也可以依法申请行政复议或者提起行政诉讼。</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第五十二条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行政机关违反本条例的规定，未建立健全政府信息公开有关制度、机制的，由上一级行政机关责令改正；情节严重的，对负有责任的领导人员和直接责任人员依法给予处分。</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第五十三条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行政机关违反本条例的规定，有下列情形之一的，由上一级行政机关责令改正；情节严重的，对负有责任的领导人员和直接责任人员依法给予处分；构成犯罪的，依法追究刑事责任： （一）不依法履行政府信息公开职能； （二）</w:t>
      </w:r>
      <w:r w:rsidRPr="008877E5">
        <w:rPr>
          <w:rFonts w:ascii="仿宋_GB2312" w:eastAsia="仿宋_GB2312" w:hAnsi="Arial" w:cs="Arial" w:hint="eastAsia"/>
          <w:color w:val="333333"/>
          <w:kern w:val="0"/>
          <w:sz w:val="32"/>
          <w:szCs w:val="32"/>
        </w:rPr>
        <w:lastRenderedPageBreak/>
        <w:t>不及时更新公开的政府信息内容、政府信息公开指南和政府信息公开目录； （三）违反本条例规定的其他情形。</w:t>
      </w:r>
    </w:p>
    <w:p w:rsidR="007B5421" w:rsidRDefault="007B5421" w:rsidP="00226286">
      <w:pPr>
        <w:widowControl/>
        <w:spacing w:line="630" w:lineRule="atLeast"/>
        <w:jc w:val="center"/>
        <w:rPr>
          <w:rFonts w:ascii="仿宋_GB2312" w:eastAsia="仿宋_GB2312" w:hAnsi="Arial" w:cs="Arial" w:hint="eastAsia"/>
          <w:b/>
          <w:bCs/>
          <w:color w:val="000000"/>
          <w:kern w:val="0"/>
          <w:sz w:val="32"/>
          <w:szCs w:val="32"/>
        </w:rPr>
      </w:pPr>
    </w:p>
    <w:p w:rsidR="008877E5" w:rsidRDefault="008877E5" w:rsidP="00226286">
      <w:pPr>
        <w:widowControl/>
        <w:spacing w:line="630" w:lineRule="atLeast"/>
        <w:jc w:val="center"/>
        <w:rPr>
          <w:rFonts w:ascii="仿宋_GB2312" w:eastAsia="仿宋_GB2312" w:hAnsi="Arial" w:cs="Arial" w:hint="eastAsia"/>
          <w:b/>
          <w:bCs/>
          <w:color w:val="000000"/>
          <w:kern w:val="0"/>
          <w:sz w:val="32"/>
          <w:szCs w:val="32"/>
        </w:rPr>
      </w:pPr>
      <w:r w:rsidRPr="008877E5">
        <w:rPr>
          <w:rFonts w:ascii="仿宋_GB2312" w:eastAsia="仿宋_GB2312" w:hAnsi="Arial" w:cs="Arial" w:hint="eastAsia"/>
          <w:b/>
          <w:bCs/>
          <w:color w:val="000000"/>
          <w:kern w:val="0"/>
          <w:sz w:val="32"/>
          <w:szCs w:val="32"/>
        </w:rPr>
        <w:t>第六章　附　　则</w:t>
      </w:r>
    </w:p>
    <w:p w:rsidR="007B5421" w:rsidRPr="008877E5" w:rsidRDefault="007B5421" w:rsidP="00226286">
      <w:pPr>
        <w:widowControl/>
        <w:spacing w:line="630" w:lineRule="atLeast"/>
        <w:jc w:val="center"/>
        <w:rPr>
          <w:rFonts w:ascii="仿宋_GB2312" w:eastAsia="仿宋_GB2312" w:hAnsi="Arial" w:cs="Arial"/>
          <w:b/>
          <w:bCs/>
          <w:color w:val="000000"/>
          <w:kern w:val="0"/>
          <w:sz w:val="32"/>
          <w:szCs w:val="32"/>
        </w:rPr>
      </w:pP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第五十四条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法律、法规授权的具有管理公共事务职能的组织公开政府信息的活动，适用本条例。</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第五十五条</w:t>
      </w:r>
      <w:r w:rsidR="007B5421">
        <w:rPr>
          <w:rFonts w:ascii="仿宋_GB2312" w:eastAsia="仿宋_GB2312" w:hAnsi="Arial" w:cs="Arial" w:hint="eastAsia"/>
          <w:b/>
          <w:bCs/>
          <w:color w:val="333333"/>
          <w:kern w:val="0"/>
          <w:sz w:val="32"/>
          <w:szCs w:val="32"/>
        </w:rPr>
        <w:t xml:space="preserve">  </w:t>
      </w:r>
      <w:r w:rsidRPr="008877E5">
        <w:rPr>
          <w:rFonts w:ascii="仿宋_GB2312" w:eastAsia="仿宋_GB2312" w:hAnsi="Arial" w:cs="Arial" w:hint="eastAsia"/>
          <w:color w:val="333333"/>
          <w:kern w:val="0"/>
          <w:sz w:val="32"/>
          <w:szCs w:val="32"/>
        </w:rPr>
        <w:t>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 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rsidR="008877E5" w:rsidRPr="007B5421" w:rsidRDefault="008877E5" w:rsidP="007B5421">
      <w:pPr>
        <w:widowControl/>
        <w:spacing w:line="390" w:lineRule="atLeast"/>
        <w:jc w:val="left"/>
        <w:rPr>
          <w:rFonts w:ascii="仿宋_GB2312" w:eastAsia="仿宋_GB2312" w:hAnsi="Arial" w:cs="Arial"/>
          <w:b/>
          <w:bCs/>
          <w:color w:val="333333"/>
          <w:kern w:val="0"/>
          <w:sz w:val="32"/>
          <w:szCs w:val="32"/>
        </w:rPr>
      </w:pPr>
      <w:r w:rsidRPr="008877E5">
        <w:rPr>
          <w:rFonts w:ascii="仿宋_GB2312" w:eastAsia="仿宋_GB2312" w:hAnsi="Arial" w:cs="Arial" w:hint="eastAsia"/>
          <w:b/>
          <w:bCs/>
          <w:color w:val="333333"/>
          <w:kern w:val="0"/>
          <w:sz w:val="32"/>
          <w:szCs w:val="32"/>
        </w:rPr>
        <w:t>第五十六条</w:t>
      </w:r>
      <w:r w:rsidR="007B5421">
        <w:rPr>
          <w:rFonts w:ascii="仿宋_GB2312" w:eastAsia="仿宋_GB2312" w:hAnsi="Arial" w:cs="Arial" w:hint="eastAsia"/>
          <w:b/>
          <w:bCs/>
          <w:color w:val="333333"/>
          <w:kern w:val="0"/>
          <w:sz w:val="32"/>
          <w:szCs w:val="32"/>
        </w:rPr>
        <w:t xml:space="preserve">  </w:t>
      </w:r>
      <w:bookmarkStart w:id="0" w:name="_GoBack"/>
      <w:bookmarkEnd w:id="0"/>
      <w:r w:rsidRPr="008877E5">
        <w:rPr>
          <w:rFonts w:ascii="仿宋_GB2312" w:eastAsia="仿宋_GB2312" w:hAnsi="Arial" w:cs="Arial" w:hint="eastAsia"/>
          <w:color w:val="333333"/>
          <w:kern w:val="0"/>
          <w:sz w:val="32"/>
          <w:szCs w:val="32"/>
        </w:rPr>
        <w:t>本条例自2019年5月15日起施行。</w:t>
      </w:r>
    </w:p>
    <w:p w:rsidR="007C1641" w:rsidRPr="008877E5" w:rsidRDefault="007C1641">
      <w:pPr>
        <w:rPr>
          <w:rFonts w:ascii="仿宋_GB2312" w:eastAsia="仿宋_GB2312"/>
          <w:sz w:val="32"/>
          <w:szCs w:val="32"/>
        </w:rPr>
      </w:pPr>
    </w:p>
    <w:sectPr w:rsidR="007C1641" w:rsidRPr="008877E5" w:rsidSect="007C16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A55" w:rsidRDefault="00A07A55" w:rsidP="00A07A55">
      <w:r>
        <w:separator/>
      </w:r>
    </w:p>
  </w:endnote>
  <w:endnote w:type="continuationSeparator" w:id="0">
    <w:p w:rsidR="00A07A55" w:rsidRDefault="00A07A55" w:rsidP="00A0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A55" w:rsidRDefault="00A07A55" w:rsidP="00A07A55">
      <w:r>
        <w:separator/>
      </w:r>
    </w:p>
  </w:footnote>
  <w:footnote w:type="continuationSeparator" w:id="0">
    <w:p w:rsidR="00A07A55" w:rsidRDefault="00A07A55" w:rsidP="00A07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77E5"/>
    <w:rsid w:val="0004766C"/>
    <w:rsid w:val="00065C26"/>
    <w:rsid w:val="00083F9B"/>
    <w:rsid w:val="000C2959"/>
    <w:rsid w:val="00112026"/>
    <w:rsid w:val="00126C44"/>
    <w:rsid w:val="00133907"/>
    <w:rsid w:val="00172BF0"/>
    <w:rsid w:val="00173194"/>
    <w:rsid w:val="00194C4B"/>
    <w:rsid w:val="00196DD0"/>
    <w:rsid w:val="001D432D"/>
    <w:rsid w:val="00216277"/>
    <w:rsid w:val="00226286"/>
    <w:rsid w:val="00236A76"/>
    <w:rsid w:val="00250603"/>
    <w:rsid w:val="002B5D36"/>
    <w:rsid w:val="002D0048"/>
    <w:rsid w:val="002D7A26"/>
    <w:rsid w:val="00320D95"/>
    <w:rsid w:val="0036689A"/>
    <w:rsid w:val="003C2A48"/>
    <w:rsid w:val="003C5FE6"/>
    <w:rsid w:val="00427E38"/>
    <w:rsid w:val="00432FEF"/>
    <w:rsid w:val="0047225F"/>
    <w:rsid w:val="004925EB"/>
    <w:rsid w:val="004C3E10"/>
    <w:rsid w:val="00544187"/>
    <w:rsid w:val="00582A25"/>
    <w:rsid w:val="006056F0"/>
    <w:rsid w:val="006807B9"/>
    <w:rsid w:val="006C0897"/>
    <w:rsid w:val="006C1D34"/>
    <w:rsid w:val="00720517"/>
    <w:rsid w:val="007210D4"/>
    <w:rsid w:val="00764F59"/>
    <w:rsid w:val="007B5421"/>
    <w:rsid w:val="007C1641"/>
    <w:rsid w:val="008147B2"/>
    <w:rsid w:val="00834B45"/>
    <w:rsid w:val="008438C2"/>
    <w:rsid w:val="00855713"/>
    <w:rsid w:val="008650FA"/>
    <w:rsid w:val="00873ADC"/>
    <w:rsid w:val="008877E5"/>
    <w:rsid w:val="008A6957"/>
    <w:rsid w:val="0090326C"/>
    <w:rsid w:val="00931571"/>
    <w:rsid w:val="0093251D"/>
    <w:rsid w:val="00941B8E"/>
    <w:rsid w:val="00941BD5"/>
    <w:rsid w:val="00971286"/>
    <w:rsid w:val="00976046"/>
    <w:rsid w:val="0098118B"/>
    <w:rsid w:val="00994E4A"/>
    <w:rsid w:val="009B5007"/>
    <w:rsid w:val="009F08D7"/>
    <w:rsid w:val="00A051F4"/>
    <w:rsid w:val="00A07A55"/>
    <w:rsid w:val="00A169C4"/>
    <w:rsid w:val="00A25AD2"/>
    <w:rsid w:val="00A66604"/>
    <w:rsid w:val="00A84770"/>
    <w:rsid w:val="00B0366A"/>
    <w:rsid w:val="00B16994"/>
    <w:rsid w:val="00B20EF9"/>
    <w:rsid w:val="00B55C22"/>
    <w:rsid w:val="00B92720"/>
    <w:rsid w:val="00BA41C2"/>
    <w:rsid w:val="00BA48D7"/>
    <w:rsid w:val="00BA762B"/>
    <w:rsid w:val="00BF6C40"/>
    <w:rsid w:val="00BF717F"/>
    <w:rsid w:val="00D279F9"/>
    <w:rsid w:val="00D57AC3"/>
    <w:rsid w:val="00D605F3"/>
    <w:rsid w:val="00D64954"/>
    <w:rsid w:val="00D661C6"/>
    <w:rsid w:val="00D90440"/>
    <w:rsid w:val="00DB3830"/>
    <w:rsid w:val="00DB70E8"/>
    <w:rsid w:val="00DE03A7"/>
    <w:rsid w:val="00DE5291"/>
    <w:rsid w:val="00E12906"/>
    <w:rsid w:val="00E553D4"/>
    <w:rsid w:val="00E567F4"/>
    <w:rsid w:val="00E7069F"/>
    <w:rsid w:val="00EF4D29"/>
    <w:rsid w:val="00F31F69"/>
    <w:rsid w:val="00F3256B"/>
    <w:rsid w:val="00F5612A"/>
    <w:rsid w:val="00F65875"/>
    <w:rsid w:val="00F71CA9"/>
    <w:rsid w:val="00F87633"/>
    <w:rsid w:val="00FB2B4B"/>
    <w:rsid w:val="00FB71CA"/>
    <w:rsid w:val="00FC030C"/>
    <w:rsid w:val="00FD2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6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8877E5"/>
  </w:style>
  <w:style w:type="character" w:customStyle="1" w:styleId="statute-detail-label-item">
    <w:name w:val="statute-detail-label-item"/>
    <w:basedOn w:val="a0"/>
    <w:rsid w:val="008877E5"/>
  </w:style>
  <w:style w:type="character" w:customStyle="1" w:styleId="statute-detail-info-item">
    <w:name w:val="statute-detail-info-item"/>
    <w:basedOn w:val="a0"/>
    <w:rsid w:val="008877E5"/>
  </w:style>
  <w:style w:type="character" w:customStyle="1" w:styleId="statute-detail-baseinfo-key">
    <w:name w:val="statute-detail-baseinfo-key"/>
    <w:basedOn w:val="a0"/>
    <w:rsid w:val="008877E5"/>
  </w:style>
  <w:style w:type="character" w:customStyle="1" w:styleId="statute-detail-baseinfo-value">
    <w:name w:val="statute-detail-baseinfo-value"/>
    <w:basedOn w:val="a0"/>
    <w:rsid w:val="008877E5"/>
  </w:style>
  <w:style w:type="paragraph" w:styleId="a3">
    <w:name w:val="header"/>
    <w:basedOn w:val="a"/>
    <w:link w:val="Char"/>
    <w:uiPriority w:val="99"/>
    <w:semiHidden/>
    <w:unhideWhenUsed/>
    <w:rsid w:val="00A07A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7A55"/>
    <w:rPr>
      <w:sz w:val="18"/>
      <w:szCs w:val="18"/>
    </w:rPr>
  </w:style>
  <w:style w:type="paragraph" w:styleId="a4">
    <w:name w:val="footer"/>
    <w:basedOn w:val="a"/>
    <w:link w:val="Char0"/>
    <w:uiPriority w:val="99"/>
    <w:semiHidden/>
    <w:unhideWhenUsed/>
    <w:rsid w:val="00A07A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7A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57759">
      <w:bodyDiv w:val="1"/>
      <w:marLeft w:val="0"/>
      <w:marRight w:val="0"/>
      <w:marTop w:val="0"/>
      <w:marBottom w:val="0"/>
      <w:divBdr>
        <w:top w:val="none" w:sz="0" w:space="0" w:color="auto"/>
        <w:left w:val="none" w:sz="0" w:space="0" w:color="auto"/>
        <w:bottom w:val="none" w:sz="0" w:space="0" w:color="auto"/>
        <w:right w:val="none" w:sz="0" w:space="0" w:color="auto"/>
      </w:divBdr>
      <w:divsChild>
        <w:div w:id="320231113">
          <w:marLeft w:val="0"/>
          <w:marRight w:val="0"/>
          <w:marTop w:val="0"/>
          <w:marBottom w:val="0"/>
          <w:divBdr>
            <w:top w:val="none" w:sz="0" w:space="0" w:color="auto"/>
            <w:left w:val="none" w:sz="0" w:space="0" w:color="auto"/>
            <w:bottom w:val="none" w:sz="0" w:space="0" w:color="auto"/>
            <w:right w:val="none" w:sz="0" w:space="0" w:color="auto"/>
          </w:divBdr>
          <w:divsChild>
            <w:div w:id="1345209807">
              <w:marLeft w:val="0"/>
              <w:marRight w:val="0"/>
              <w:marTop w:val="450"/>
              <w:marBottom w:val="0"/>
              <w:divBdr>
                <w:top w:val="none" w:sz="0" w:space="0" w:color="auto"/>
                <w:left w:val="none" w:sz="0" w:space="0" w:color="auto"/>
                <w:bottom w:val="none" w:sz="0" w:space="0" w:color="auto"/>
                <w:right w:val="none" w:sz="0" w:space="0" w:color="auto"/>
              </w:divBdr>
            </w:div>
            <w:div w:id="344484418">
              <w:marLeft w:val="0"/>
              <w:marRight w:val="0"/>
              <w:marTop w:val="0"/>
              <w:marBottom w:val="0"/>
              <w:divBdr>
                <w:top w:val="none" w:sz="0" w:space="0" w:color="auto"/>
                <w:left w:val="none" w:sz="0" w:space="0" w:color="auto"/>
                <w:bottom w:val="none" w:sz="0" w:space="0" w:color="auto"/>
                <w:right w:val="none" w:sz="0" w:space="0" w:color="auto"/>
              </w:divBdr>
              <w:divsChild>
                <w:div w:id="1173295718">
                  <w:marLeft w:val="0"/>
                  <w:marRight w:val="0"/>
                  <w:marTop w:val="0"/>
                  <w:marBottom w:val="0"/>
                  <w:divBdr>
                    <w:top w:val="none" w:sz="0" w:space="0" w:color="auto"/>
                    <w:left w:val="none" w:sz="0" w:space="0" w:color="auto"/>
                    <w:bottom w:val="none" w:sz="0" w:space="0" w:color="auto"/>
                    <w:right w:val="none" w:sz="0" w:space="0" w:color="auto"/>
                  </w:divBdr>
                </w:div>
                <w:div w:id="1766339645">
                  <w:marLeft w:val="0"/>
                  <w:marRight w:val="0"/>
                  <w:marTop w:val="0"/>
                  <w:marBottom w:val="0"/>
                  <w:divBdr>
                    <w:top w:val="none" w:sz="0" w:space="0" w:color="auto"/>
                    <w:left w:val="none" w:sz="0" w:space="0" w:color="auto"/>
                    <w:bottom w:val="none" w:sz="0" w:space="0" w:color="auto"/>
                    <w:right w:val="none" w:sz="0" w:space="0" w:color="auto"/>
                  </w:divBdr>
                </w:div>
                <w:div w:id="237450097">
                  <w:marLeft w:val="0"/>
                  <w:marRight w:val="0"/>
                  <w:marTop w:val="0"/>
                  <w:marBottom w:val="0"/>
                  <w:divBdr>
                    <w:top w:val="none" w:sz="0" w:space="0" w:color="auto"/>
                    <w:left w:val="none" w:sz="0" w:space="0" w:color="auto"/>
                    <w:bottom w:val="none" w:sz="0" w:space="0" w:color="auto"/>
                    <w:right w:val="none" w:sz="0" w:space="0" w:color="auto"/>
                  </w:divBdr>
                </w:div>
                <w:div w:id="2066905768">
                  <w:marLeft w:val="0"/>
                  <w:marRight w:val="0"/>
                  <w:marTop w:val="0"/>
                  <w:marBottom w:val="0"/>
                  <w:divBdr>
                    <w:top w:val="none" w:sz="0" w:space="0" w:color="auto"/>
                    <w:left w:val="none" w:sz="0" w:space="0" w:color="auto"/>
                    <w:bottom w:val="none" w:sz="0" w:space="0" w:color="auto"/>
                    <w:right w:val="none" w:sz="0" w:space="0" w:color="auto"/>
                  </w:divBdr>
                </w:div>
                <w:div w:id="662900042">
                  <w:marLeft w:val="0"/>
                  <w:marRight w:val="0"/>
                  <w:marTop w:val="0"/>
                  <w:marBottom w:val="0"/>
                  <w:divBdr>
                    <w:top w:val="none" w:sz="0" w:space="0" w:color="auto"/>
                    <w:left w:val="none" w:sz="0" w:space="0" w:color="auto"/>
                    <w:bottom w:val="none" w:sz="0" w:space="0" w:color="auto"/>
                    <w:right w:val="none" w:sz="0" w:space="0" w:color="auto"/>
                  </w:divBdr>
                </w:div>
                <w:div w:id="12775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5934">
          <w:marLeft w:val="0"/>
          <w:marRight w:val="0"/>
          <w:marTop w:val="0"/>
          <w:marBottom w:val="0"/>
          <w:divBdr>
            <w:top w:val="none" w:sz="0" w:space="0" w:color="auto"/>
            <w:left w:val="none" w:sz="0" w:space="0" w:color="auto"/>
            <w:bottom w:val="none" w:sz="0" w:space="0" w:color="auto"/>
            <w:right w:val="none" w:sz="0" w:space="0" w:color="auto"/>
          </w:divBdr>
          <w:divsChild>
            <w:div w:id="1877235051">
              <w:marLeft w:val="0"/>
              <w:marRight w:val="0"/>
              <w:marTop w:val="450"/>
              <w:marBottom w:val="0"/>
              <w:divBdr>
                <w:top w:val="none" w:sz="0" w:space="0" w:color="auto"/>
                <w:left w:val="none" w:sz="0" w:space="0" w:color="auto"/>
                <w:bottom w:val="none" w:sz="0" w:space="0" w:color="auto"/>
                <w:right w:val="none" w:sz="0" w:space="0" w:color="auto"/>
              </w:divBdr>
            </w:div>
            <w:div w:id="483670430">
              <w:marLeft w:val="0"/>
              <w:marRight w:val="0"/>
              <w:marTop w:val="0"/>
              <w:marBottom w:val="0"/>
              <w:divBdr>
                <w:top w:val="none" w:sz="0" w:space="0" w:color="auto"/>
                <w:left w:val="none" w:sz="0" w:space="0" w:color="auto"/>
                <w:bottom w:val="none" w:sz="0" w:space="0" w:color="auto"/>
                <w:right w:val="none" w:sz="0" w:space="0" w:color="auto"/>
              </w:divBdr>
            </w:div>
          </w:divsChild>
        </w:div>
        <w:div w:id="1985349784">
          <w:marLeft w:val="0"/>
          <w:marRight w:val="0"/>
          <w:marTop w:val="0"/>
          <w:marBottom w:val="0"/>
          <w:divBdr>
            <w:top w:val="none" w:sz="0" w:space="0" w:color="auto"/>
            <w:left w:val="none" w:sz="0" w:space="0" w:color="auto"/>
            <w:bottom w:val="none" w:sz="0" w:space="0" w:color="auto"/>
            <w:right w:val="none" w:sz="0" w:space="0" w:color="auto"/>
          </w:divBdr>
          <w:divsChild>
            <w:div w:id="1736009713">
              <w:marLeft w:val="0"/>
              <w:marRight w:val="0"/>
              <w:marTop w:val="450"/>
              <w:marBottom w:val="0"/>
              <w:divBdr>
                <w:top w:val="none" w:sz="0" w:space="0" w:color="auto"/>
                <w:left w:val="none" w:sz="0" w:space="0" w:color="auto"/>
                <w:bottom w:val="none" w:sz="0" w:space="0" w:color="auto"/>
                <w:right w:val="none" w:sz="0" w:space="0" w:color="auto"/>
              </w:divBdr>
            </w:div>
            <w:div w:id="1518276652">
              <w:marLeft w:val="0"/>
              <w:marRight w:val="0"/>
              <w:marTop w:val="0"/>
              <w:marBottom w:val="0"/>
              <w:divBdr>
                <w:top w:val="none" w:sz="0" w:space="0" w:color="auto"/>
                <w:left w:val="none" w:sz="0" w:space="0" w:color="auto"/>
                <w:bottom w:val="none" w:sz="0" w:space="0" w:color="auto"/>
                <w:right w:val="none" w:sz="0" w:space="0" w:color="auto"/>
              </w:divBdr>
              <w:divsChild>
                <w:div w:id="1944414409">
                  <w:marLeft w:val="0"/>
                  <w:marRight w:val="0"/>
                  <w:marTop w:val="0"/>
                  <w:marBottom w:val="0"/>
                  <w:divBdr>
                    <w:top w:val="none" w:sz="0" w:space="0" w:color="auto"/>
                    <w:left w:val="none" w:sz="0" w:space="0" w:color="auto"/>
                    <w:bottom w:val="none" w:sz="0" w:space="0" w:color="auto"/>
                    <w:right w:val="none" w:sz="0" w:space="0" w:color="auto"/>
                  </w:divBdr>
                  <w:divsChild>
                    <w:div w:id="545989406">
                      <w:marLeft w:val="0"/>
                      <w:marRight w:val="0"/>
                      <w:marTop w:val="0"/>
                      <w:marBottom w:val="0"/>
                      <w:divBdr>
                        <w:top w:val="none" w:sz="0" w:space="0" w:color="auto"/>
                        <w:left w:val="none" w:sz="0" w:space="0" w:color="auto"/>
                        <w:bottom w:val="none" w:sz="0" w:space="0" w:color="auto"/>
                        <w:right w:val="none" w:sz="0" w:space="0" w:color="auto"/>
                      </w:divBdr>
                    </w:div>
                    <w:div w:id="1282416007">
                      <w:marLeft w:val="0"/>
                      <w:marRight w:val="0"/>
                      <w:marTop w:val="0"/>
                      <w:marBottom w:val="0"/>
                      <w:divBdr>
                        <w:top w:val="none" w:sz="0" w:space="0" w:color="auto"/>
                        <w:left w:val="none" w:sz="0" w:space="0" w:color="auto"/>
                        <w:bottom w:val="none" w:sz="0" w:space="0" w:color="auto"/>
                        <w:right w:val="none" w:sz="0" w:space="0" w:color="auto"/>
                      </w:divBdr>
                      <w:divsChild>
                        <w:div w:id="995574423">
                          <w:marLeft w:val="0"/>
                          <w:marRight w:val="0"/>
                          <w:marTop w:val="0"/>
                          <w:marBottom w:val="0"/>
                          <w:divBdr>
                            <w:top w:val="none" w:sz="0" w:space="0" w:color="auto"/>
                            <w:left w:val="none" w:sz="0" w:space="0" w:color="auto"/>
                            <w:bottom w:val="none" w:sz="0" w:space="0" w:color="auto"/>
                            <w:right w:val="none" w:sz="0" w:space="0" w:color="auto"/>
                          </w:divBdr>
                        </w:div>
                        <w:div w:id="716051236">
                          <w:marLeft w:val="0"/>
                          <w:marRight w:val="0"/>
                          <w:marTop w:val="0"/>
                          <w:marBottom w:val="0"/>
                          <w:divBdr>
                            <w:top w:val="none" w:sz="0" w:space="0" w:color="auto"/>
                            <w:left w:val="none" w:sz="0" w:space="0" w:color="auto"/>
                            <w:bottom w:val="none" w:sz="0" w:space="0" w:color="auto"/>
                            <w:right w:val="none" w:sz="0" w:space="0" w:color="auto"/>
                          </w:divBdr>
                        </w:div>
                      </w:divsChild>
                    </w:div>
                    <w:div w:id="474369415">
                      <w:marLeft w:val="0"/>
                      <w:marRight w:val="0"/>
                      <w:marTop w:val="0"/>
                      <w:marBottom w:val="0"/>
                      <w:divBdr>
                        <w:top w:val="none" w:sz="0" w:space="0" w:color="auto"/>
                        <w:left w:val="none" w:sz="0" w:space="0" w:color="auto"/>
                        <w:bottom w:val="none" w:sz="0" w:space="0" w:color="auto"/>
                        <w:right w:val="none" w:sz="0" w:space="0" w:color="auto"/>
                      </w:divBdr>
                      <w:divsChild>
                        <w:div w:id="1272741524">
                          <w:marLeft w:val="0"/>
                          <w:marRight w:val="0"/>
                          <w:marTop w:val="0"/>
                          <w:marBottom w:val="0"/>
                          <w:divBdr>
                            <w:top w:val="none" w:sz="0" w:space="0" w:color="auto"/>
                            <w:left w:val="none" w:sz="0" w:space="0" w:color="auto"/>
                            <w:bottom w:val="none" w:sz="0" w:space="0" w:color="auto"/>
                            <w:right w:val="none" w:sz="0" w:space="0" w:color="auto"/>
                          </w:divBdr>
                        </w:div>
                        <w:div w:id="671302835">
                          <w:marLeft w:val="0"/>
                          <w:marRight w:val="0"/>
                          <w:marTop w:val="0"/>
                          <w:marBottom w:val="0"/>
                          <w:divBdr>
                            <w:top w:val="none" w:sz="0" w:space="0" w:color="auto"/>
                            <w:left w:val="none" w:sz="0" w:space="0" w:color="auto"/>
                            <w:bottom w:val="none" w:sz="0" w:space="0" w:color="auto"/>
                            <w:right w:val="none" w:sz="0" w:space="0" w:color="auto"/>
                          </w:divBdr>
                        </w:div>
                      </w:divsChild>
                    </w:div>
                    <w:div w:id="1290472710">
                      <w:marLeft w:val="0"/>
                      <w:marRight w:val="0"/>
                      <w:marTop w:val="0"/>
                      <w:marBottom w:val="0"/>
                      <w:divBdr>
                        <w:top w:val="none" w:sz="0" w:space="0" w:color="auto"/>
                        <w:left w:val="none" w:sz="0" w:space="0" w:color="auto"/>
                        <w:bottom w:val="none" w:sz="0" w:space="0" w:color="auto"/>
                        <w:right w:val="none" w:sz="0" w:space="0" w:color="auto"/>
                      </w:divBdr>
                      <w:divsChild>
                        <w:div w:id="1429812248">
                          <w:marLeft w:val="0"/>
                          <w:marRight w:val="0"/>
                          <w:marTop w:val="0"/>
                          <w:marBottom w:val="0"/>
                          <w:divBdr>
                            <w:top w:val="none" w:sz="0" w:space="0" w:color="auto"/>
                            <w:left w:val="none" w:sz="0" w:space="0" w:color="auto"/>
                            <w:bottom w:val="none" w:sz="0" w:space="0" w:color="auto"/>
                            <w:right w:val="none" w:sz="0" w:space="0" w:color="auto"/>
                          </w:divBdr>
                        </w:div>
                        <w:div w:id="631405725">
                          <w:marLeft w:val="0"/>
                          <w:marRight w:val="0"/>
                          <w:marTop w:val="0"/>
                          <w:marBottom w:val="0"/>
                          <w:divBdr>
                            <w:top w:val="none" w:sz="0" w:space="0" w:color="auto"/>
                            <w:left w:val="none" w:sz="0" w:space="0" w:color="auto"/>
                            <w:bottom w:val="none" w:sz="0" w:space="0" w:color="auto"/>
                            <w:right w:val="none" w:sz="0" w:space="0" w:color="auto"/>
                          </w:divBdr>
                        </w:div>
                      </w:divsChild>
                    </w:div>
                    <w:div w:id="1048576534">
                      <w:marLeft w:val="0"/>
                      <w:marRight w:val="0"/>
                      <w:marTop w:val="0"/>
                      <w:marBottom w:val="0"/>
                      <w:divBdr>
                        <w:top w:val="none" w:sz="0" w:space="0" w:color="auto"/>
                        <w:left w:val="none" w:sz="0" w:space="0" w:color="auto"/>
                        <w:bottom w:val="none" w:sz="0" w:space="0" w:color="auto"/>
                        <w:right w:val="none" w:sz="0" w:space="0" w:color="auto"/>
                      </w:divBdr>
                      <w:divsChild>
                        <w:div w:id="545799163">
                          <w:marLeft w:val="0"/>
                          <w:marRight w:val="0"/>
                          <w:marTop w:val="0"/>
                          <w:marBottom w:val="0"/>
                          <w:divBdr>
                            <w:top w:val="none" w:sz="0" w:space="0" w:color="auto"/>
                            <w:left w:val="none" w:sz="0" w:space="0" w:color="auto"/>
                            <w:bottom w:val="none" w:sz="0" w:space="0" w:color="auto"/>
                            <w:right w:val="none" w:sz="0" w:space="0" w:color="auto"/>
                          </w:divBdr>
                        </w:div>
                        <w:div w:id="428354611">
                          <w:marLeft w:val="0"/>
                          <w:marRight w:val="0"/>
                          <w:marTop w:val="0"/>
                          <w:marBottom w:val="0"/>
                          <w:divBdr>
                            <w:top w:val="none" w:sz="0" w:space="0" w:color="auto"/>
                            <w:left w:val="none" w:sz="0" w:space="0" w:color="auto"/>
                            <w:bottom w:val="none" w:sz="0" w:space="0" w:color="auto"/>
                            <w:right w:val="none" w:sz="0" w:space="0" w:color="auto"/>
                          </w:divBdr>
                        </w:div>
                      </w:divsChild>
                    </w:div>
                    <w:div w:id="1665160834">
                      <w:marLeft w:val="0"/>
                      <w:marRight w:val="0"/>
                      <w:marTop w:val="0"/>
                      <w:marBottom w:val="0"/>
                      <w:divBdr>
                        <w:top w:val="none" w:sz="0" w:space="0" w:color="auto"/>
                        <w:left w:val="none" w:sz="0" w:space="0" w:color="auto"/>
                        <w:bottom w:val="none" w:sz="0" w:space="0" w:color="auto"/>
                        <w:right w:val="none" w:sz="0" w:space="0" w:color="auto"/>
                      </w:divBdr>
                      <w:divsChild>
                        <w:div w:id="502739786">
                          <w:marLeft w:val="0"/>
                          <w:marRight w:val="0"/>
                          <w:marTop w:val="0"/>
                          <w:marBottom w:val="0"/>
                          <w:divBdr>
                            <w:top w:val="none" w:sz="0" w:space="0" w:color="auto"/>
                            <w:left w:val="none" w:sz="0" w:space="0" w:color="auto"/>
                            <w:bottom w:val="none" w:sz="0" w:space="0" w:color="auto"/>
                            <w:right w:val="none" w:sz="0" w:space="0" w:color="auto"/>
                          </w:divBdr>
                        </w:div>
                        <w:div w:id="668412873">
                          <w:marLeft w:val="0"/>
                          <w:marRight w:val="0"/>
                          <w:marTop w:val="0"/>
                          <w:marBottom w:val="0"/>
                          <w:divBdr>
                            <w:top w:val="none" w:sz="0" w:space="0" w:color="auto"/>
                            <w:left w:val="none" w:sz="0" w:space="0" w:color="auto"/>
                            <w:bottom w:val="none" w:sz="0" w:space="0" w:color="auto"/>
                            <w:right w:val="none" w:sz="0" w:space="0" w:color="auto"/>
                          </w:divBdr>
                        </w:div>
                      </w:divsChild>
                    </w:div>
                    <w:div w:id="1145851616">
                      <w:marLeft w:val="0"/>
                      <w:marRight w:val="0"/>
                      <w:marTop w:val="0"/>
                      <w:marBottom w:val="0"/>
                      <w:divBdr>
                        <w:top w:val="none" w:sz="0" w:space="0" w:color="auto"/>
                        <w:left w:val="none" w:sz="0" w:space="0" w:color="auto"/>
                        <w:bottom w:val="none" w:sz="0" w:space="0" w:color="auto"/>
                        <w:right w:val="none" w:sz="0" w:space="0" w:color="auto"/>
                      </w:divBdr>
                      <w:divsChild>
                        <w:div w:id="1500853359">
                          <w:marLeft w:val="0"/>
                          <w:marRight w:val="0"/>
                          <w:marTop w:val="0"/>
                          <w:marBottom w:val="0"/>
                          <w:divBdr>
                            <w:top w:val="none" w:sz="0" w:space="0" w:color="auto"/>
                            <w:left w:val="none" w:sz="0" w:space="0" w:color="auto"/>
                            <w:bottom w:val="none" w:sz="0" w:space="0" w:color="auto"/>
                            <w:right w:val="none" w:sz="0" w:space="0" w:color="auto"/>
                          </w:divBdr>
                        </w:div>
                        <w:div w:id="237595600">
                          <w:marLeft w:val="0"/>
                          <w:marRight w:val="0"/>
                          <w:marTop w:val="0"/>
                          <w:marBottom w:val="0"/>
                          <w:divBdr>
                            <w:top w:val="none" w:sz="0" w:space="0" w:color="auto"/>
                            <w:left w:val="none" w:sz="0" w:space="0" w:color="auto"/>
                            <w:bottom w:val="none" w:sz="0" w:space="0" w:color="auto"/>
                            <w:right w:val="none" w:sz="0" w:space="0" w:color="auto"/>
                          </w:divBdr>
                        </w:div>
                      </w:divsChild>
                    </w:div>
                    <w:div w:id="489640042">
                      <w:marLeft w:val="0"/>
                      <w:marRight w:val="0"/>
                      <w:marTop w:val="0"/>
                      <w:marBottom w:val="0"/>
                      <w:divBdr>
                        <w:top w:val="none" w:sz="0" w:space="0" w:color="auto"/>
                        <w:left w:val="none" w:sz="0" w:space="0" w:color="auto"/>
                        <w:bottom w:val="none" w:sz="0" w:space="0" w:color="auto"/>
                        <w:right w:val="none" w:sz="0" w:space="0" w:color="auto"/>
                      </w:divBdr>
                      <w:divsChild>
                        <w:div w:id="298457403">
                          <w:marLeft w:val="0"/>
                          <w:marRight w:val="0"/>
                          <w:marTop w:val="0"/>
                          <w:marBottom w:val="0"/>
                          <w:divBdr>
                            <w:top w:val="none" w:sz="0" w:space="0" w:color="auto"/>
                            <w:left w:val="none" w:sz="0" w:space="0" w:color="auto"/>
                            <w:bottom w:val="none" w:sz="0" w:space="0" w:color="auto"/>
                            <w:right w:val="none" w:sz="0" w:space="0" w:color="auto"/>
                          </w:divBdr>
                        </w:div>
                        <w:div w:id="2026863625">
                          <w:marLeft w:val="0"/>
                          <w:marRight w:val="0"/>
                          <w:marTop w:val="0"/>
                          <w:marBottom w:val="0"/>
                          <w:divBdr>
                            <w:top w:val="none" w:sz="0" w:space="0" w:color="auto"/>
                            <w:left w:val="none" w:sz="0" w:space="0" w:color="auto"/>
                            <w:bottom w:val="none" w:sz="0" w:space="0" w:color="auto"/>
                            <w:right w:val="none" w:sz="0" w:space="0" w:color="auto"/>
                          </w:divBdr>
                        </w:div>
                      </w:divsChild>
                    </w:div>
                    <w:div w:id="598292916">
                      <w:marLeft w:val="0"/>
                      <w:marRight w:val="0"/>
                      <w:marTop w:val="0"/>
                      <w:marBottom w:val="0"/>
                      <w:divBdr>
                        <w:top w:val="none" w:sz="0" w:space="0" w:color="auto"/>
                        <w:left w:val="none" w:sz="0" w:space="0" w:color="auto"/>
                        <w:bottom w:val="none" w:sz="0" w:space="0" w:color="auto"/>
                        <w:right w:val="none" w:sz="0" w:space="0" w:color="auto"/>
                      </w:divBdr>
                      <w:divsChild>
                        <w:div w:id="218516398">
                          <w:marLeft w:val="0"/>
                          <w:marRight w:val="0"/>
                          <w:marTop w:val="0"/>
                          <w:marBottom w:val="0"/>
                          <w:divBdr>
                            <w:top w:val="none" w:sz="0" w:space="0" w:color="auto"/>
                            <w:left w:val="none" w:sz="0" w:space="0" w:color="auto"/>
                            <w:bottom w:val="none" w:sz="0" w:space="0" w:color="auto"/>
                            <w:right w:val="none" w:sz="0" w:space="0" w:color="auto"/>
                          </w:divBdr>
                        </w:div>
                        <w:div w:id="1616911883">
                          <w:marLeft w:val="0"/>
                          <w:marRight w:val="0"/>
                          <w:marTop w:val="0"/>
                          <w:marBottom w:val="0"/>
                          <w:divBdr>
                            <w:top w:val="none" w:sz="0" w:space="0" w:color="auto"/>
                            <w:left w:val="none" w:sz="0" w:space="0" w:color="auto"/>
                            <w:bottom w:val="none" w:sz="0" w:space="0" w:color="auto"/>
                            <w:right w:val="none" w:sz="0" w:space="0" w:color="auto"/>
                          </w:divBdr>
                        </w:div>
                      </w:divsChild>
                    </w:div>
                    <w:div w:id="295766860">
                      <w:marLeft w:val="0"/>
                      <w:marRight w:val="0"/>
                      <w:marTop w:val="0"/>
                      <w:marBottom w:val="0"/>
                      <w:divBdr>
                        <w:top w:val="none" w:sz="0" w:space="0" w:color="auto"/>
                        <w:left w:val="none" w:sz="0" w:space="0" w:color="auto"/>
                        <w:bottom w:val="none" w:sz="0" w:space="0" w:color="auto"/>
                        <w:right w:val="none" w:sz="0" w:space="0" w:color="auto"/>
                      </w:divBdr>
                      <w:divsChild>
                        <w:div w:id="1241335407">
                          <w:marLeft w:val="0"/>
                          <w:marRight w:val="0"/>
                          <w:marTop w:val="0"/>
                          <w:marBottom w:val="0"/>
                          <w:divBdr>
                            <w:top w:val="none" w:sz="0" w:space="0" w:color="auto"/>
                            <w:left w:val="none" w:sz="0" w:space="0" w:color="auto"/>
                            <w:bottom w:val="none" w:sz="0" w:space="0" w:color="auto"/>
                            <w:right w:val="none" w:sz="0" w:space="0" w:color="auto"/>
                          </w:divBdr>
                        </w:div>
                        <w:div w:id="649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4878">
                  <w:marLeft w:val="0"/>
                  <w:marRight w:val="0"/>
                  <w:marTop w:val="0"/>
                  <w:marBottom w:val="0"/>
                  <w:divBdr>
                    <w:top w:val="none" w:sz="0" w:space="0" w:color="auto"/>
                    <w:left w:val="none" w:sz="0" w:space="0" w:color="auto"/>
                    <w:bottom w:val="none" w:sz="0" w:space="0" w:color="auto"/>
                    <w:right w:val="none" w:sz="0" w:space="0" w:color="auto"/>
                  </w:divBdr>
                  <w:divsChild>
                    <w:div w:id="78019090">
                      <w:marLeft w:val="0"/>
                      <w:marRight w:val="0"/>
                      <w:marTop w:val="0"/>
                      <w:marBottom w:val="0"/>
                      <w:divBdr>
                        <w:top w:val="none" w:sz="0" w:space="0" w:color="auto"/>
                        <w:left w:val="none" w:sz="0" w:space="0" w:color="auto"/>
                        <w:bottom w:val="none" w:sz="0" w:space="0" w:color="auto"/>
                        <w:right w:val="none" w:sz="0" w:space="0" w:color="auto"/>
                      </w:divBdr>
                    </w:div>
                    <w:div w:id="592128681">
                      <w:marLeft w:val="0"/>
                      <w:marRight w:val="0"/>
                      <w:marTop w:val="0"/>
                      <w:marBottom w:val="0"/>
                      <w:divBdr>
                        <w:top w:val="none" w:sz="0" w:space="0" w:color="auto"/>
                        <w:left w:val="none" w:sz="0" w:space="0" w:color="auto"/>
                        <w:bottom w:val="none" w:sz="0" w:space="0" w:color="auto"/>
                        <w:right w:val="none" w:sz="0" w:space="0" w:color="auto"/>
                      </w:divBdr>
                      <w:divsChild>
                        <w:div w:id="834951938">
                          <w:marLeft w:val="0"/>
                          <w:marRight w:val="0"/>
                          <w:marTop w:val="0"/>
                          <w:marBottom w:val="0"/>
                          <w:divBdr>
                            <w:top w:val="none" w:sz="0" w:space="0" w:color="auto"/>
                            <w:left w:val="none" w:sz="0" w:space="0" w:color="auto"/>
                            <w:bottom w:val="none" w:sz="0" w:space="0" w:color="auto"/>
                            <w:right w:val="none" w:sz="0" w:space="0" w:color="auto"/>
                          </w:divBdr>
                        </w:div>
                        <w:div w:id="1940093751">
                          <w:marLeft w:val="0"/>
                          <w:marRight w:val="0"/>
                          <w:marTop w:val="0"/>
                          <w:marBottom w:val="0"/>
                          <w:divBdr>
                            <w:top w:val="none" w:sz="0" w:space="0" w:color="auto"/>
                            <w:left w:val="none" w:sz="0" w:space="0" w:color="auto"/>
                            <w:bottom w:val="none" w:sz="0" w:space="0" w:color="auto"/>
                            <w:right w:val="none" w:sz="0" w:space="0" w:color="auto"/>
                          </w:divBdr>
                        </w:div>
                      </w:divsChild>
                    </w:div>
                    <w:div w:id="1584415917">
                      <w:marLeft w:val="0"/>
                      <w:marRight w:val="0"/>
                      <w:marTop w:val="0"/>
                      <w:marBottom w:val="0"/>
                      <w:divBdr>
                        <w:top w:val="none" w:sz="0" w:space="0" w:color="auto"/>
                        <w:left w:val="none" w:sz="0" w:space="0" w:color="auto"/>
                        <w:bottom w:val="none" w:sz="0" w:space="0" w:color="auto"/>
                        <w:right w:val="none" w:sz="0" w:space="0" w:color="auto"/>
                      </w:divBdr>
                      <w:divsChild>
                        <w:div w:id="594442304">
                          <w:marLeft w:val="0"/>
                          <w:marRight w:val="0"/>
                          <w:marTop w:val="0"/>
                          <w:marBottom w:val="0"/>
                          <w:divBdr>
                            <w:top w:val="none" w:sz="0" w:space="0" w:color="auto"/>
                            <w:left w:val="none" w:sz="0" w:space="0" w:color="auto"/>
                            <w:bottom w:val="none" w:sz="0" w:space="0" w:color="auto"/>
                            <w:right w:val="none" w:sz="0" w:space="0" w:color="auto"/>
                          </w:divBdr>
                        </w:div>
                        <w:div w:id="1796020962">
                          <w:marLeft w:val="0"/>
                          <w:marRight w:val="0"/>
                          <w:marTop w:val="0"/>
                          <w:marBottom w:val="0"/>
                          <w:divBdr>
                            <w:top w:val="none" w:sz="0" w:space="0" w:color="auto"/>
                            <w:left w:val="none" w:sz="0" w:space="0" w:color="auto"/>
                            <w:bottom w:val="none" w:sz="0" w:space="0" w:color="auto"/>
                            <w:right w:val="none" w:sz="0" w:space="0" w:color="auto"/>
                          </w:divBdr>
                        </w:div>
                      </w:divsChild>
                    </w:div>
                    <w:div w:id="82071913">
                      <w:marLeft w:val="0"/>
                      <w:marRight w:val="0"/>
                      <w:marTop w:val="0"/>
                      <w:marBottom w:val="0"/>
                      <w:divBdr>
                        <w:top w:val="none" w:sz="0" w:space="0" w:color="auto"/>
                        <w:left w:val="none" w:sz="0" w:space="0" w:color="auto"/>
                        <w:bottom w:val="none" w:sz="0" w:space="0" w:color="auto"/>
                        <w:right w:val="none" w:sz="0" w:space="0" w:color="auto"/>
                      </w:divBdr>
                      <w:divsChild>
                        <w:div w:id="732043757">
                          <w:marLeft w:val="0"/>
                          <w:marRight w:val="0"/>
                          <w:marTop w:val="0"/>
                          <w:marBottom w:val="0"/>
                          <w:divBdr>
                            <w:top w:val="none" w:sz="0" w:space="0" w:color="auto"/>
                            <w:left w:val="none" w:sz="0" w:space="0" w:color="auto"/>
                            <w:bottom w:val="none" w:sz="0" w:space="0" w:color="auto"/>
                            <w:right w:val="none" w:sz="0" w:space="0" w:color="auto"/>
                          </w:divBdr>
                        </w:div>
                        <w:div w:id="734282994">
                          <w:marLeft w:val="0"/>
                          <w:marRight w:val="0"/>
                          <w:marTop w:val="0"/>
                          <w:marBottom w:val="0"/>
                          <w:divBdr>
                            <w:top w:val="none" w:sz="0" w:space="0" w:color="auto"/>
                            <w:left w:val="none" w:sz="0" w:space="0" w:color="auto"/>
                            <w:bottom w:val="none" w:sz="0" w:space="0" w:color="auto"/>
                            <w:right w:val="none" w:sz="0" w:space="0" w:color="auto"/>
                          </w:divBdr>
                        </w:div>
                      </w:divsChild>
                    </w:div>
                    <w:div w:id="1001273557">
                      <w:marLeft w:val="0"/>
                      <w:marRight w:val="0"/>
                      <w:marTop w:val="0"/>
                      <w:marBottom w:val="0"/>
                      <w:divBdr>
                        <w:top w:val="none" w:sz="0" w:space="0" w:color="auto"/>
                        <w:left w:val="none" w:sz="0" w:space="0" w:color="auto"/>
                        <w:bottom w:val="none" w:sz="0" w:space="0" w:color="auto"/>
                        <w:right w:val="none" w:sz="0" w:space="0" w:color="auto"/>
                      </w:divBdr>
                      <w:divsChild>
                        <w:div w:id="1186098808">
                          <w:marLeft w:val="0"/>
                          <w:marRight w:val="0"/>
                          <w:marTop w:val="0"/>
                          <w:marBottom w:val="0"/>
                          <w:divBdr>
                            <w:top w:val="none" w:sz="0" w:space="0" w:color="auto"/>
                            <w:left w:val="none" w:sz="0" w:space="0" w:color="auto"/>
                            <w:bottom w:val="none" w:sz="0" w:space="0" w:color="auto"/>
                            <w:right w:val="none" w:sz="0" w:space="0" w:color="auto"/>
                          </w:divBdr>
                        </w:div>
                        <w:div w:id="162210343">
                          <w:marLeft w:val="0"/>
                          <w:marRight w:val="0"/>
                          <w:marTop w:val="0"/>
                          <w:marBottom w:val="0"/>
                          <w:divBdr>
                            <w:top w:val="none" w:sz="0" w:space="0" w:color="auto"/>
                            <w:left w:val="none" w:sz="0" w:space="0" w:color="auto"/>
                            <w:bottom w:val="none" w:sz="0" w:space="0" w:color="auto"/>
                            <w:right w:val="none" w:sz="0" w:space="0" w:color="auto"/>
                          </w:divBdr>
                        </w:div>
                      </w:divsChild>
                    </w:div>
                    <w:div w:id="885797321">
                      <w:marLeft w:val="0"/>
                      <w:marRight w:val="0"/>
                      <w:marTop w:val="0"/>
                      <w:marBottom w:val="0"/>
                      <w:divBdr>
                        <w:top w:val="none" w:sz="0" w:space="0" w:color="auto"/>
                        <w:left w:val="none" w:sz="0" w:space="0" w:color="auto"/>
                        <w:bottom w:val="none" w:sz="0" w:space="0" w:color="auto"/>
                        <w:right w:val="none" w:sz="0" w:space="0" w:color="auto"/>
                      </w:divBdr>
                      <w:divsChild>
                        <w:div w:id="1240867379">
                          <w:marLeft w:val="0"/>
                          <w:marRight w:val="0"/>
                          <w:marTop w:val="0"/>
                          <w:marBottom w:val="0"/>
                          <w:divBdr>
                            <w:top w:val="none" w:sz="0" w:space="0" w:color="auto"/>
                            <w:left w:val="none" w:sz="0" w:space="0" w:color="auto"/>
                            <w:bottom w:val="none" w:sz="0" w:space="0" w:color="auto"/>
                            <w:right w:val="none" w:sz="0" w:space="0" w:color="auto"/>
                          </w:divBdr>
                        </w:div>
                        <w:div w:id="2125146990">
                          <w:marLeft w:val="0"/>
                          <w:marRight w:val="0"/>
                          <w:marTop w:val="0"/>
                          <w:marBottom w:val="0"/>
                          <w:divBdr>
                            <w:top w:val="none" w:sz="0" w:space="0" w:color="auto"/>
                            <w:left w:val="none" w:sz="0" w:space="0" w:color="auto"/>
                            <w:bottom w:val="none" w:sz="0" w:space="0" w:color="auto"/>
                            <w:right w:val="none" w:sz="0" w:space="0" w:color="auto"/>
                          </w:divBdr>
                        </w:div>
                      </w:divsChild>
                    </w:div>
                    <w:div w:id="1684236749">
                      <w:marLeft w:val="0"/>
                      <w:marRight w:val="0"/>
                      <w:marTop w:val="0"/>
                      <w:marBottom w:val="0"/>
                      <w:divBdr>
                        <w:top w:val="none" w:sz="0" w:space="0" w:color="auto"/>
                        <w:left w:val="none" w:sz="0" w:space="0" w:color="auto"/>
                        <w:bottom w:val="none" w:sz="0" w:space="0" w:color="auto"/>
                        <w:right w:val="none" w:sz="0" w:space="0" w:color="auto"/>
                      </w:divBdr>
                      <w:divsChild>
                        <w:div w:id="1898973154">
                          <w:marLeft w:val="0"/>
                          <w:marRight w:val="0"/>
                          <w:marTop w:val="0"/>
                          <w:marBottom w:val="0"/>
                          <w:divBdr>
                            <w:top w:val="none" w:sz="0" w:space="0" w:color="auto"/>
                            <w:left w:val="none" w:sz="0" w:space="0" w:color="auto"/>
                            <w:bottom w:val="none" w:sz="0" w:space="0" w:color="auto"/>
                            <w:right w:val="none" w:sz="0" w:space="0" w:color="auto"/>
                          </w:divBdr>
                        </w:div>
                        <w:div w:id="2089226120">
                          <w:marLeft w:val="0"/>
                          <w:marRight w:val="0"/>
                          <w:marTop w:val="0"/>
                          <w:marBottom w:val="0"/>
                          <w:divBdr>
                            <w:top w:val="none" w:sz="0" w:space="0" w:color="auto"/>
                            <w:left w:val="none" w:sz="0" w:space="0" w:color="auto"/>
                            <w:bottom w:val="none" w:sz="0" w:space="0" w:color="auto"/>
                            <w:right w:val="none" w:sz="0" w:space="0" w:color="auto"/>
                          </w:divBdr>
                        </w:div>
                      </w:divsChild>
                    </w:div>
                    <w:div w:id="539316462">
                      <w:marLeft w:val="0"/>
                      <w:marRight w:val="0"/>
                      <w:marTop w:val="0"/>
                      <w:marBottom w:val="0"/>
                      <w:divBdr>
                        <w:top w:val="none" w:sz="0" w:space="0" w:color="auto"/>
                        <w:left w:val="none" w:sz="0" w:space="0" w:color="auto"/>
                        <w:bottom w:val="none" w:sz="0" w:space="0" w:color="auto"/>
                        <w:right w:val="none" w:sz="0" w:space="0" w:color="auto"/>
                      </w:divBdr>
                      <w:divsChild>
                        <w:div w:id="1976058196">
                          <w:marLeft w:val="0"/>
                          <w:marRight w:val="0"/>
                          <w:marTop w:val="0"/>
                          <w:marBottom w:val="0"/>
                          <w:divBdr>
                            <w:top w:val="none" w:sz="0" w:space="0" w:color="auto"/>
                            <w:left w:val="none" w:sz="0" w:space="0" w:color="auto"/>
                            <w:bottom w:val="none" w:sz="0" w:space="0" w:color="auto"/>
                            <w:right w:val="none" w:sz="0" w:space="0" w:color="auto"/>
                          </w:divBdr>
                        </w:div>
                        <w:div w:id="1642423707">
                          <w:marLeft w:val="0"/>
                          <w:marRight w:val="0"/>
                          <w:marTop w:val="0"/>
                          <w:marBottom w:val="0"/>
                          <w:divBdr>
                            <w:top w:val="none" w:sz="0" w:space="0" w:color="auto"/>
                            <w:left w:val="none" w:sz="0" w:space="0" w:color="auto"/>
                            <w:bottom w:val="none" w:sz="0" w:space="0" w:color="auto"/>
                            <w:right w:val="none" w:sz="0" w:space="0" w:color="auto"/>
                          </w:divBdr>
                        </w:div>
                      </w:divsChild>
                    </w:div>
                    <w:div w:id="830407359">
                      <w:marLeft w:val="0"/>
                      <w:marRight w:val="0"/>
                      <w:marTop w:val="0"/>
                      <w:marBottom w:val="0"/>
                      <w:divBdr>
                        <w:top w:val="none" w:sz="0" w:space="0" w:color="auto"/>
                        <w:left w:val="none" w:sz="0" w:space="0" w:color="auto"/>
                        <w:bottom w:val="none" w:sz="0" w:space="0" w:color="auto"/>
                        <w:right w:val="none" w:sz="0" w:space="0" w:color="auto"/>
                      </w:divBdr>
                      <w:divsChild>
                        <w:div w:id="1819566909">
                          <w:marLeft w:val="0"/>
                          <w:marRight w:val="0"/>
                          <w:marTop w:val="0"/>
                          <w:marBottom w:val="0"/>
                          <w:divBdr>
                            <w:top w:val="none" w:sz="0" w:space="0" w:color="auto"/>
                            <w:left w:val="none" w:sz="0" w:space="0" w:color="auto"/>
                            <w:bottom w:val="none" w:sz="0" w:space="0" w:color="auto"/>
                            <w:right w:val="none" w:sz="0" w:space="0" w:color="auto"/>
                          </w:divBdr>
                        </w:div>
                        <w:div w:id="1199471489">
                          <w:marLeft w:val="0"/>
                          <w:marRight w:val="0"/>
                          <w:marTop w:val="0"/>
                          <w:marBottom w:val="0"/>
                          <w:divBdr>
                            <w:top w:val="none" w:sz="0" w:space="0" w:color="auto"/>
                            <w:left w:val="none" w:sz="0" w:space="0" w:color="auto"/>
                            <w:bottom w:val="none" w:sz="0" w:space="0" w:color="auto"/>
                            <w:right w:val="none" w:sz="0" w:space="0" w:color="auto"/>
                          </w:divBdr>
                        </w:div>
                      </w:divsChild>
                    </w:div>
                    <w:div w:id="1741053173">
                      <w:marLeft w:val="0"/>
                      <w:marRight w:val="0"/>
                      <w:marTop w:val="0"/>
                      <w:marBottom w:val="0"/>
                      <w:divBdr>
                        <w:top w:val="none" w:sz="0" w:space="0" w:color="auto"/>
                        <w:left w:val="none" w:sz="0" w:space="0" w:color="auto"/>
                        <w:bottom w:val="none" w:sz="0" w:space="0" w:color="auto"/>
                        <w:right w:val="none" w:sz="0" w:space="0" w:color="auto"/>
                      </w:divBdr>
                      <w:divsChild>
                        <w:div w:id="1933127294">
                          <w:marLeft w:val="0"/>
                          <w:marRight w:val="0"/>
                          <w:marTop w:val="0"/>
                          <w:marBottom w:val="0"/>
                          <w:divBdr>
                            <w:top w:val="none" w:sz="0" w:space="0" w:color="auto"/>
                            <w:left w:val="none" w:sz="0" w:space="0" w:color="auto"/>
                            <w:bottom w:val="none" w:sz="0" w:space="0" w:color="auto"/>
                            <w:right w:val="none" w:sz="0" w:space="0" w:color="auto"/>
                          </w:divBdr>
                        </w:div>
                        <w:div w:id="10553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86737">
                  <w:marLeft w:val="0"/>
                  <w:marRight w:val="0"/>
                  <w:marTop w:val="0"/>
                  <w:marBottom w:val="0"/>
                  <w:divBdr>
                    <w:top w:val="none" w:sz="0" w:space="0" w:color="auto"/>
                    <w:left w:val="none" w:sz="0" w:space="0" w:color="auto"/>
                    <w:bottom w:val="none" w:sz="0" w:space="0" w:color="auto"/>
                    <w:right w:val="none" w:sz="0" w:space="0" w:color="auto"/>
                  </w:divBdr>
                  <w:divsChild>
                    <w:div w:id="332268732">
                      <w:marLeft w:val="0"/>
                      <w:marRight w:val="0"/>
                      <w:marTop w:val="0"/>
                      <w:marBottom w:val="0"/>
                      <w:divBdr>
                        <w:top w:val="none" w:sz="0" w:space="0" w:color="auto"/>
                        <w:left w:val="none" w:sz="0" w:space="0" w:color="auto"/>
                        <w:bottom w:val="none" w:sz="0" w:space="0" w:color="auto"/>
                        <w:right w:val="none" w:sz="0" w:space="0" w:color="auto"/>
                      </w:divBdr>
                    </w:div>
                    <w:div w:id="1256403949">
                      <w:marLeft w:val="0"/>
                      <w:marRight w:val="0"/>
                      <w:marTop w:val="0"/>
                      <w:marBottom w:val="0"/>
                      <w:divBdr>
                        <w:top w:val="none" w:sz="0" w:space="0" w:color="auto"/>
                        <w:left w:val="none" w:sz="0" w:space="0" w:color="auto"/>
                        <w:bottom w:val="none" w:sz="0" w:space="0" w:color="auto"/>
                        <w:right w:val="none" w:sz="0" w:space="0" w:color="auto"/>
                      </w:divBdr>
                      <w:divsChild>
                        <w:div w:id="809592449">
                          <w:marLeft w:val="0"/>
                          <w:marRight w:val="0"/>
                          <w:marTop w:val="0"/>
                          <w:marBottom w:val="0"/>
                          <w:divBdr>
                            <w:top w:val="none" w:sz="0" w:space="0" w:color="auto"/>
                            <w:left w:val="none" w:sz="0" w:space="0" w:color="auto"/>
                            <w:bottom w:val="none" w:sz="0" w:space="0" w:color="auto"/>
                            <w:right w:val="none" w:sz="0" w:space="0" w:color="auto"/>
                          </w:divBdr>
                        </w:div>
                        <w:div w:id="188304264">
                          <w:marLeft w:val="0"/>
                          <w:marRight w:val="0"/>
                          <w:marTop w:val="0"/>
                          <w:marBottom w:val="0"/>
                          <w:divBdr>
                            <w:top w:val="none" w:sz="0" w:space="0" w:color="auto"/>
                            <w:left w:val="none" w:sz="0" w:space="0" w:color="auto"/>
                            <w:bottom w:val="none" w:sz="0" w:space="0" w:color="auto"/>
                            <w:right w:val="none" w:sz="0" w:space="0" w:color="auto"/>
                          </w:divBdr>
                        </w:div>
                      </w:divsChild>
                    </w:div>
                    <w:div w:id="373121052">
                      <w:marLeft w:val="0"/>
                      <w:marRight w:val="0"/>
                      <w:marTop w:val="0"/>
                      <w:marBottom w:val="0"/>
                      <w:divBdr>
                        <w:top w:val="none" w:sz="0" w:space="0" w:color="auto"/>
                        <w:left w:val="none" w:sz="0" w:space="0" w:color="auto"/>
                        <w:bottom w:val="none" w:sz="0" w:space="0" w:color="auto"/>
                        <w:right w:val="none" w:sz="0" w:space="0" w:color="auto"/>
                      </w:divBdr>
                      <w:divsChild>
                        <w:div w:id="262500231">
                          <w:marLeft w:val="0"/>
                          <w:marRight w:val="0"/>
                          <w:marTop w:val="0"/>
                          <w:marBottom w:val="0"/>
                          <w:divBdr>
                            <w:top w:val="none" w:sz="0" w:space="0" w:color="auto"/>
                            <w:left w:val="none" w:sz="0" w:space="0" w:color="auto"/>
                            <w:bottom w:val="none" w:sz="0" w:space="0" w:color="auto"/>
                            <w:right w:val="none" w:sz="0" w:space="0" w:color="auto"/>
                          </w:divBdr>
                        </w:div>
                        <w:div w:id="1199850468">
                          <w:marLeft w:val="0"/>
                          <w:marRight w:val="0"/>
                          <w:marTop w:val="0"/>
                          <w:marBottom w:val="0"/>
                          <w:divBdr>
                            <w:top w:val="none" w:sz="0" w:space="0" w:color="auto"/>
                            <w:left w:val="none" w:sz="0" w:space="0" w:color="auto"/>
                            <w:bottom w:val="none" w:sz="0" w:space="0" w:color="auto"/>
                            <w:right w:val="none" w:sz="0" w:space="0" w:color="auto"/>
                          </w:divBdr>
                        </w:div>
                      </w:divsChild>
                    </w:div>
                    <w:div w:id="1854031780">
                      <w:marLeft w:val="0"/>
                      <w:marRight w:val="0"/>
                      <w:marTop w:val="0"/>
                      <w:marBottom w:val="0"/>
                      <w:divBdr>
                        <w:top w:val="none" w:sz="0" w:space="0" w:color="auto"/>
                        <w:left w:val="none" w:sz="0" w:space="0" w:color="auto"/>
                        <w:bottom w:val="none" w:sz="0" w:space="0" w:color="auto"/>
                        <w:right w:val="none" w:sz="0" w:space="0" w:color="auto"/>
                      </w:divBdr>
                      <w:divsChild>
                        <w:div w:id="1151096522">
                          <w:marLeft w:val="0"/>
                          <w:marRight w:val="0"/>
                          <w:marTop w:val="0"/>
                          <w:marBottom w:val="0"/>
                          <w:divBdr>
                            <w:top w:val="none" w:sz="0" w:space="0" w:color="auto"/>
                            <w:left w:val="none" w:sz="0" w:space="0" w:color="auto"/>
                            <w:bottom w:val="none" w:sz="0" w:space="0" w:color="auto"/>
                            <w:right w:val="none" w:sz="0" w:space="0" w:color="auto"/>
                          </w:divBdr>
                        </w:div>
                        <w:div w:id="797794083">
                          <w:marLeft w:val="0"/>
                          <w:marRight w:val="0"/>
                          <w:marTop w:val="0"/>
                          <w:marBottom w:val="0"/>
                          <w:divBdr>
                            <w:top w:val="none" w:sz="0" w:space="0" w:color="auto"/>
                            <w:left w:val="none" w:sz="0" w:space="0" w:color="auto"/>
                            <w:bottom w:val="none" w:sz="0" w:space="0" w:color="auto"/>
                            <w:right w:val="none" w:sz="0" w:space="0" w:color="auto"/>
                          </w:divBdr>
                        </w:div>
                      </w:divsChild>
                    </w:div>
                    <w:div w:id="896404238">
                      <w:marLeft w:val="0"/>
                      <w:marRight w:val="0"/>
                      <w:marTop w:val="0"/>
                      <w:marBottom w:val="0"/>
                      <w:divBdr>
                        <w:top w:val="none" w:sz="0" w:space="0" w:color="auto"/>
                        <w:left w:val="none" w:sz="0" w:space="0" w:color="auto"/>
                        <w:bottom w:val="none" w:sz="0" w:space="0" w:color="auto"/>
                        <w:right w:val="none" w:sz="0" w:space="0" w:color="auto"/>
                      </w:divBdr>
                      <w:divsChild>
                        <w:div w:id="2102558116">
                          <w:marLeft w:val="0"/>
                          <w:marRight w:val="0"/>
                          <w:marTop w:val="0"/>
                          <w:marBottom w:val="0"/>
                          <w:divBdr>
                            <w:top w:val="none" w:sz="0" w:space="0" w:color="auto"/>
                            <w:left w:val="none" w:sz="0" w:space="0" w:color="auto"/>
                            <w:bottom w:val="none" w:sz="0" w:space="0" w:color="auto"/>
                            <w:right w:val="none" w:sz="0" w:space="0" w:color="auto"/>
                          </w:divBdr>
                        </w:div>
                        <w:div w:id="812530550">
                          <w:marLeft w:val="0"/>
                          <w:marRight w:val="0"/>
                          <w:marTop w:val="0"/>
                          <w:marBottom w:val="0"/>
                          <w:divBdr>
                            <w:top w:val="none" w:sz="0" w:space="0" w:color="auto"/>
                            <w:left w:val="none" w:sz="0" w:space="0" w:color="auto"/>
                            <w:bottom w:val="none" w:sz="0" w:space="0" w:color="auto"/>
                            <w:right w:val="none" w:sz="0" w:space="0" w:color="auto"/>
                          </w:divBdr>
                        </w:div>
                      </w:divsChild>
                    </w:div>
                    <w:div w:id="808783388">
                      <w:marLeft w:val="0"/>
                      <w:marRight w:val="0"/>
                      <w:marTop w:val="0"/>
                      <w:marBottom w:val="0"/>
                      <w:divBdr>
                        <w:top w:val="none" w:sz="0" w:space="0" w:color="auto"/>
                        <w:left w:val="none" w:sz="0" w:space="0" w:color="auto"/>
                        <w:bottom w:val="none" w:sz="0" w:space="0" w:color="auto"/>
                        <w:right w:val="none" w:sz="0" w:space="0" w:color="auto"/>
                      </w:divBdr>
                      <w:divsChild>
                        <w:div w:id="700398199">
                          <w:marLeft w:val="0"/>
                          <w:marRight w:val="0"/>
                          <w:marTop w:val="0"/>
                          <w:marBottom w:val="0"/>
                          <w:divBdr>
                            <w:top w:val="none" w:sz="0" w:space="0" w:color="auto"/>
                            <w:left w:val="none" w:sz="0" w:space="0" w:color="auto"/>
                            <w:bottom w:val="none" w:sz="0" w:space="0" w:color="auto"/>
                            <w:right w:val="none" w:sz="0" w:space="0" w:color="auto"/>
                          </w:divBdr>
                        </w:div>
                        <w:div w:id="1905525748">
                          <w:marLeft w:val="0"/>
                          <w:marRight w:val="0"/>
                          <w:marTop w:val="0"/>
                          <w:marBottom w:val="0"/>
                          <w:divBdr>
                            <w:top w:val="none" w:sz="0" w:space="0" w:color="auto"/>
                            <w:left w:val="none" w:sz="0" w:space="0" w:color="auto"/>
                            <w:bottom w:val="none" w:sz="0" w:space="0" w:color="auto"/>
                            <w:right w:val="none" w:sz="0" w:space="0" w:color="auto"/>
                          </w:divBdr>
                        </w:div>
                      </w:divsChild>
                    </w:div>
                    <w:div w:id="784352635">
                      <w:marLeft w:val="0"/>
                      <w:marRight w:val="0"/>
                      <w:marTop w:val="0"/>
                      <w:marBottom w:val="0"/>
                      <w:divBdr>
                        <w:top w:val="none" w:sz="0" w:space="0" w:color="auto"/>
                        <w:left w:val="none" w:sz="0" w:space="0" w:color="auto"/>
                        <w:bottom w:val="none" w:sz="0" w:space="0" w:color="auto"/>
                        <w:right w:val="none" w:sz="0" w:space="0" w:color="auto"/>
                      </w:divBdr>
                      <w:divsChild>
                        <w:div w:id="1324626960">
                          <w:marLeft w:val="0"/>
                          <w:marRight w:val="0"/>
                          <w:marTop w:val="0"/>
                          <w:marBottom w:val="0"/>
                          <w:divBdr>
                            <w:top w:val="none" w:sz="0" w:space="0" w:color="auto"/>
                            <w:left w:val="none" w:sz="0" w:space="0" w:color="auto"/>
                            <w:bottom w:val="none" w:sz="0" w:space="0" w:color="auto"/>
                            <w:right w:val="none" w:sz="0" w:space="0" w:color="auto"/>
                          </w:divBdr>
                        </w:div>
                        <w:div w:id="1393774058">
                          <w:marLeft w:val="0"/>
                          <w:marRight w:val="0"/>
                          <w:marTop w:val="0"/>
                          <w:marBottom w:val="0"/>
                          <w:divBdr>
                            <w:top w:val="none" w:sz="0" w:space="0" w:color="auto"/>
                            <w:left w:val="none" w:sz="0" w:space="0" w:color="auto"/>
                            <w:bottom w:val="none" w:sz="0" w:space="0" w:color="auto"/>
                            <w:right w:val="none" w:sz="0" w:space="0" w:color="auto"/>
                          </w:divBdr>
                        </w:div>
                      </w:divsChild>
                    </w:div>
                    <w:div w:id="1362242847">
                      <w:marLeft w:val="0"/>
                      <w:marRight w:val="0"/>
                      <w:marTop w:val="0"/>
                      <w:marBottom w:val="0"/>
                      <w:divBdr>
                        <w:top w:val="none" w:sz="0" w:space="0" w:color="auto"/>
                        <w:left w:val="none" w:sz="0" w:space="0" w:color="auto"/>
                        <w:bottom w:val="none" w:sz="0" w:space="0" w:color="auto"/>
                        <w:right w:val="none" w:sz="0" w:space="0" w:color="auto"/>
                      </w:divBdr>
                      <w:divsChild>
                        <w:div w:id="331641057">
                          <w:marLeft w:val="0"/>
                          <w:marRight w:val="0"/>
                          <w:marTop w:val="0"/>
                          <w:marBottom w:val="0"/>
                          <w:divBdr>
                            <w:top w:val="none" w:sz="0" w:space="0" w:color="auto"/>
                            <w:left w:val="none" w:sz="0" w:space="0" w:color="auto"/>
                            <w:bottom w:val="none" w:sz="0" w:space="0" w:color="auto"/>
                            <w:right w:val="none" w:sz="0" w:space="0" w:color="auto"/>
                          </w:divBdr>
                        </w:div>
                        <w:div w:id="262692522">
                          <w:marLeft w:val="0"/>
                          <w:marRight w:val="0"/>
                          <w:marTop w:val="0"/>
                          <w:marBottom w:val="0"/>
                          <w:divBdr>
                            <w:top w:val="none" w:sz="0" w:space="0" w:color="auto"/>
                            <w:left w:val="none" w:sz="0" w:space="0" w:color="auto"/>
                            <w:bottom w:val="none" w:sz="0" w:space="0" w:color="auto"/>
                            <w:right w:val="none" w:sz="0" w:space="0" w:color="auto"/>
                          </w:divBdr>
                        </w:div>
                      </w:divsChild>
                    </w:div>
                    <w:div w:id="122386229">
                      <w:marLeft w:val="0"/>
                      <w:marRight w:val="0"/>
                      <w:marTop w:val="0"/>
                      <w:marBottom w:val="0"/>
                      <w:divBdr>
                        <w:top w:val="none" w:sz="0" w:space="0" w:color="auto"/>
                        <w:left w:val="none" w:sz="0" w:space="0" w:color="auto"/>
                        <w:bottom w:val="none" w:sz="0" w:space="0" w:color="auto"/>
                        <w:right w:val="none" w:sz="0" w:space="0" w:color="auto"/>
                      </w:divBdr>
                      <w:divsChild>
                        <w:div w:id="623073992">
                          <w:marLeft w:val="0"/>
                          <w:marRight w:val="0"/>
                          <w:marTop w:val="0"/>
                          <w:marBottom w:val="0"/>
                          <w:divBdr>
                            <w:top w:val="none" w:sz="0" w:space="0" w:color="auto"/>
                            <w:left w:val="none" w:sz="0" w:space="0" w:color="auto"/>
                            <w:bottom w:val="none" w:sz="0" w:space="0" w:color="auto"/>
                            <w:right w:val="none" w:sz="0" w:space="0" w:color="auto"/>
                          </w:divBdr>
                        </w:div>
                        <w:div w:id="12849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0135">
                  <w:marLeft w:val="0"/>
                  <w:marRight w:val="0"/>
                  <w:marTop w:val="0"/>
                  <w:marBottom w:val="0"/>
                  <w:divBdr>
                    <w:top w:val="none" w:sz="0" w:space="0" w:color="auto"/>
                    <w:left w:val="none" w:sz="0" w:space="0" w:color="auto"/>
                    <w:bottom w:val="none" w:sz="0" w:space="0" w:color="auto"/>
                    <w:right w:val="none" w:sz="0" w:space="0" w:color="auto"/>
                  </w:divBdr>
                  <w:divsChild>
                    <w:div w:id="1039625504">
                      <w:marLeft w:val="0"/>
                      <w:marRight w:val="0"/>
                      <w:marTop w:val="0"/>
                      <w:marBottom w:val="0"/>
                      <w:divBdr>
                        <w:top w:val="none" w:sz="0" w:space="0" w:color="auto"/>
                        <w:left w:val="none" w:sz="0" w:space="0" w:color="auto"/>
                        <w:bottom w:val="none" w:sz="0" w:space="0" w:color="auto"/>
                        <w:right w:val="none" w:sz="0" w:space="0" w:color="auto"/>
                      </w:divBdr>
                    </w:div>
                    <w:div w:id="1390109060">
                      <w:marLeft w:val="0"/>
                      <w:marRight w:val="0"/>
                      <w:marTop w:val="0"/>
                      <w:marBottom w:val="0"/>
                      <w:divBdr>
                        <w:top w:val="none" w:sz="0" w:space="0" w:color="auto"/>
                        <w:left w:val="none" w:sz="0" w:space="0" w:color="auto"/>
                        <w:bottom w:val="none" w:sz="0" w:space="0" w:color="auto"/>
                        <w:right w:val="none" w:sz="0" w:space="0" w:color="auto"/>
                      </w:divBdr>
                      <w:divsChild>
                        <w:div w:id="480460690">
                          <w:marLeft w:val="0"/>
                          <w:marRight w:val="0"/>
                          <w:marTop w:val="0"/>
                          <w:marBottom w:val="0"/>
                          <w:divBdr>
                            <w:top w:val="none" w:sz="0" w:space="0" w:color="auto"/>
                            <w:left w:val="none" w:sz="0" w:space="0" w:color="auto"/>
                            <w:bottom w:val="none" w:sz="0" w:space="0" w:color="auto"/>
                            <w:right w:val="none" w:sz="0" w:space="0" w:color="auto"/>
                          </w:divBdr>
                        </w:div>
                        <w:div w:id="1402601514">
                          <w:marLeft w:val="0"/>
                          <w:marRight w:val="0"/>
                          <w:marTop w:val="0"/>
                          <w:marBottom w:val="0"/>
                          <w:divBdr>
                            <w:top w:val="none" w:sz="0" w:space="0" w:color="auto"/>
                            <w:left w:val="none" w:sz="0" w:space="0" w:color="auto"/>
                            <w:bottom w:val="none" w:sz="0" w:space="0" w:color="auto"/>
                            <w:right w:val="none" w:sz="0" w:space="0" w:color="auto"/>
                          </w:divBdr>
                        </w:div>
                      </w:divsChild>
                    </w:div>
                    <w:div w:id="1795902168">
                      <w:marLeft w:val="0"/>
                      <w:marRight w:val="0"/>
                      <w:marTop w:val="0"/>
                      <w:marBottom w:val="0"/>
                      <w:divBdr>
                        <w:top w:val="none" w:sz="0" w:space="0" w:color="auto"/>
                        <w:left w:val="none" w:sz="0" w:space="0" w:color="auto"/>
                        <w:bottom w:val="none" w:sz="0" w:space="0" w:color="auto"/>
                        <w:right w:val="none" w:sz="0" w:space="0" w:color="auto"/>
                      </w:divBdr>
                      <w:divsChild>
                        <w:div w:id="867794860">
                          <w:marLeft w:val="0"/>
                          <w:marRight w:val="0"/>
                          <w:marTop w:val="0"/>
                          <w:marBottom w:val="0"/>
                          <w:divBdr>
                            <w:top w:val="none" w:sz="0" w:space="0" w:color="auto"/>
                            <w:left w:val="none" w:sz="0" w:space="0" w:color="auto"/>
                            <w:bottom w:val="none" w:sz="0" w:space="0" w:color="auto"/>
                            <w:right w:val="none" w:sz="0" w:space="0" w:color="auto"/>
                          </w:divBdr>
                        </w:div>
                        <w:div w:id="253172150">
                          <w:marLeft w:val="0"/>
                          <w:marRight w:val="0"/>
                          <w:marTop w:val="0"/>
                          <w:marBottom w:val="0"/>
                          <w:divBdr>
                            <w:top w:val="none" w:sz="0" w:space="0" w:color="auto"/>
                            <w:left w:val="none" w:sz="0" w:space="0" w:color="auto"/>
                            <w:bottom w:val="none" w:sz="0" w:space="0" w:color="auto"/>
                            <w:right w:val="none" w:sz="0" w:space="0" w:color="auto"/>
                          </w:divBdr>
                        </w:div>
                      </w:divsChild>
                    </w:div>
                    <w:div w:id="2043245863">
                      <w:marLeft w:val="0"/>
                      <w:marRight w:val="0"/>
                      <w:marTop w:val="0"/>
                      <w:marBottom w:val="0"/>
                      <w:divBdr>
                        <w:top w:val="none" w:sz="0" w:space="0" w:color="auto"/>
                        <w:left w:val="none" w:sz="0" w:space="0" w:color="auto"/>
                        <w:bottom w:val="none" w:sz="0" w:space="0" w:color="auto"/>
                        <w:right w:val="none" w:sz="0" w:space="0" w:color="auto"/>
                      </w:divBdr>
                      <w:divsChild>
                        <w:div w:id="1501314232">
                          <w:marLeft w:val="0"/>
                          <w:marRight w:val="0"/>
                          <w:marTop w:val="0"/>
                          <w:marBottom w:val="0"/>
                          <w:divBdr>
                            <w:top w:val="none" w:sz="0" w:space="0" w:color="auto"/>
                            <w:left w:val="none" w:sz="0" w:space="0" w:color="auto"/>
                            <w:bottom w:val="none" w:sz="0" w:space="0" w:color="auto"/>
                            <w:right w:val="none" w:sz="0" w:space="0" w:color="auto"/>
                          </w:divBdr>
                        </w:div>
                        <w:div w:id="1790128695">
                          <w:marLeft w:val="0"/>
                          <w:marRight w:val="0"/>
                          <w:marTop w:val="0"/>
                          <w:marBottom w:val="0"/>
                          <w:divBdr>
                            <w:top w:val="none" w:sz="0" w:space="0" w:color="auto"/>
                            <w:left w:val="none" w:sz="0" w:space="0" w:color="auto"/>
                            <w:bottom w:val="none" w:sz="0" w:space="0" w:color="auto"/>
                            <w:right w:val="none" w:sz="0" w:space="0" w:color="auto"/>
                          </w:divBdr>
                        </w:div>
                      </w:divsChild>
                    </w:div>
                    <w:div w:id="301038686">
                      <w:marLeft w:val="0"/>
                      <w:marRight w:val="0"/>
                      <w:marTop w:val="0"/>
                      <w:marBottom w:val="0"/>
                      <w:divBdr>
                        <w:top w:val="none" w:sz="0" w:space="0" w:color="auto"/>
                        <w:left w:val="none" w:sz="0" w:space="0" w:color="auto"/>
                        <w:bottom w:val="none" w:sz="0" w:space="0" w:color="auto"/>
                        <w:right w:val="none" w:sz="0" w:space="0" w:color="auto"/>
                      </w:divBdr>
                      <w:divsChild>
                        <w:div w:id="214630783">
                          <w:marLeft w:val="0"/>
                          <w:marRight w:val="0"/>
                          <w:marTop w:val="0"/>
                          <w:marBottom w:val="0"/>
                          <w:divBdr>
                            <w:top w:val="none" w:sz="0" w:space="0" w:color="auto"/>
                            <w:left w:val="none" w:sz="0" w:space="0" w:color="auto"/>
                            <w:bottom w:val="none" w:sz="0" w:space="0" w:color="auto"/>
                            <w:right w:val="none" w:sz="0" w:space="0" w:color="auto"/>
                          </w:divBdr>
                        </w:div>
                        <w:div w:id="1825924207">
                          <w:marLeft w:val="0"/>
                          <w:marRight w:val="0"/>
                          <w:marTop w:val="0"/>
                          <w:marBottom w:val="0"/>
                          <w:divBdr>
                            <w:top w:val="none" w:sz="0" w:space="0" w:color="auto"/>
                            <w:left w:val="none" w:sz="0" w:space="0" w:color="auto"/>
                            <w:bottom w:val="none" w:sz="0" w:space="0" w:color="auto"/>
                            <w:right w:val="none" w:sz="0" w:space="0" w:color="auto"/>
                          </w:divBdr>
                        </w:div>
                      </w:divsChild>
                    </w:div>
                    <w:div w:id="1963613807">
                      <w:marLeft w:val="0"/>
                      <w:marRight w:val="0"/>
                      <w:marTop w:val="0"/>
                      <w:marBottom w:val="0"/>
                      <w:divBdr>
                        <w:top w:val="none" w:sz="0" w:space="0" w:color="auto"/>
                        <w:left w:val="none" w:sz="0" w:space="0" w:color="auto"/>
                        <w:bottom w:val="none" w:sz="0" w:space="0" w:color="auto"/>
                        <w:right w:val="none" w:sz="0" w:space="0" w:color="auto"/>
                      </w:divBdr>
                      <w:divsChild>
                        <w:div w:id="1232227315">
                          <w:marLeft w:val="0"/>
                          <w:marRight w:val="0"/>
                          <w:marTop w:val="0"/>
                          <w:marBottom w:val="0"/>
                          <w:divBdr>
                            <w:top w:val="none" w:sz="0" w:space="0" w:color="auto"/>
                            <w:left w:val="none" w:sz="0" w:space="0" w:color="auto"/>
                            <w:bottom w:val="none" w:sz="0" w:space="0" w:color="auto"/>
                            <w:right w:val="none" w:sz="0" w:space="0" w:color="auto"/>
                          </w:divBdr>
                        </w:div>
                        <w:div w:id="1375545446">
                          <w:marLeft w:val="0"/>
                          <w:marRight w:val="0"/>
                          <w:marTop w:val="0"/>
                          <w:marBottom w:val="0"/>
                          <w:divBdr>
                            <w:top w:val="none" w:sz="0" w:space="0" w:color="auto"/>
                            <w:left w:val="none" w:sz="0" w:space="0" w:color="auto"/>
                            <w:bottom w:val="none" w:sz="0" w:space="0" w:color="auto"/>
                            <w:right w:val="none" w:sz="0" w:space="0" w:color="auto"/>
                          </w:divBdr>
                        </w:div>
                      </w:divsChild>
                    </w:div>
                    <w:div w:id="127819239">
                      <w:marLeft w:val="0"/>
                      <w:marRight w:val="0"/>
                      <w:marTop w:val="0"/>
                      <w:marBottom w:val="0"/>
                      <w:divBdr>
                        <w:top w:val="none" w:sz="0" w:space="0" w:color="auto"/>
                        <w:left w:val="none" w:sz="0" w:space="0" w:color="auto"/>
                        <w:bottom w:val="none" w:sz="0" w:space="0" w:color="auto"/>
                        <w:right w:val="none" w:sz="0" w:space="0" w:color="auto"/>
                      </w:divBdr>
                      <w:divsChild>
                        <w:div w:id="1592228859">
                          <w:marLeft w:val="0"/>
                          <w:marRight w:val="0"/>
                          <w:marTop w:val="0"/>
                          <w:marBottom w:val="0"/>
                          <w:divBdr>
                            <w:top w:val="none" w:sz="0" w:space="0" w:color="auto"/>
                            <w:left w:val="none" w:sz="0" w:space="0" w:color="auto"/>
                            <w:bottom w:val="none" w:sz="0" w:space="0" w:color="auto"/>
                            <w:right w:val="none" w:sz="0" w:space="0" w:color="auto"/>
                          </w:divBdr>
                        </w:div>
                        <w:div w:id="113670369">
                          <w:marLeft w:val="0"/>
                          <w:marRight w:val="0"/>
                          <w:marTop w:val="0"/>
                          <w:marBottom w:val="0"/>
                          <w:divBdr>
                            <w:top w:val="none" w:sz="0" w:space="0" w:color="auto"/>
                            <w:left w:val="none" w:sz="0" w:space="0" w:color="auto"/>
                            <w:bottom w:val="none" w:sz="0" w:space="0" w:color="auto"/>
                            <w:right w:val="none" w:sz="0" w:space="0" w:color="auto"/>
                          </w:divBdr>
                        </w:div>
                      </w:divsChild>
                    </w:div>
                    <w:div w:id="997997632">
                      <w:marLeft w:val="0"/>
                      <w:marRight w:val="0"/>
                      <w:marTop w:val="0"/>
                      <w:marBottom w:val="0"/>
                      <w:divBdr>
                        <w:top w:val="none" w:sz="0" w:space="0" w:color="auto"/>
                        <w:left w:val="none" w:sz="0" w:space="0" w:color="auto"/>
                        <w:bottom w:val="none" w:sz="0" w:space="0" w:color="auto"/>
                        <w:right w:val="none" w:sz="0" w:space="0" w:color="auto"/>
                      </w:divBdr>
                      <w:divsChild>
                        <w:div w:id="305018042">
                          <w:marLeft w:val="0"/>
                          <w:marRight w:val="0"/>
                          <w:marTop w:val="0"/>
                          <w:marBottom w:val="0"/>
                          <w:divBdr>
                            <w:top w:val="none" w:sz="0" w:space="0" w:color="auto"/>
                            <w:left w:val="none" w:sz="0" w:space="0" w:color="auto"/>
                            <w:bottom w:val="none" w:sz="0" w:space="0" w:color="auto"/>
                            <w:right w:val="none" w:sz="0" w:space="0" w:color="auto"/>
                          </w:divBdr>
                        </w:div>
                        <w:div w:id="1216968273">
                          <w:marLeft w:val="0"/>
                          <w:marRight w:val="0"/>
                          <w:marTop w:val="0"/>
                          <w:marBottom w:val="0"/>
                          <w:divBdr>
                            <w:top w:val="none" w:sz="0" w:space="0" w:color="auto"/>
                            <w:left w:val="none" w:sz="0" w:space="0" w:color="auto"/>
                            <w:bottom w:val="none" w:sz="0" w:space="0" w:color="auto"/>
                            <w:right w:val="none" w:sz="0" w:space="0" w:color="auto"/>
                          </w:divBdr>
                        </w:div>
                      </w:divsChild>
                    </w:div>
                    <w:div w:id="551773914">
                      <w:marLeft w:val="0"/>
                      <w:marRight w:val="0"/>
                      <w:marTop w:val="0"/>
                      <w:marBottom w:val="0"/>
                      <w:divBdr>
                        <w:top w:val="none" w:sz="0" w:space="0" w:color="auto"/>
                        <w:left w:val="none" w:sz="0" w:space="0" w:color="auto"/>
                        <w:bottom w:val="none" w:sz="0" w:space="0" w:color="auto"/>
                        <w:right w:val="none" w:sz="0" w:space="0" w:color="auto"/>
                      </w:divBdr>
                      <w:divsChild>
                        <w:div w:id="1781757906">
                          <w:marLeft w:val="0"/>
                          <w:marRight w:val="0"/>
                          <w:marTop w:val="0"/>
                          <w:marBottom w:val="0"/>
                          <w:divBdr>
                            <w:top w:val="none" w:sz="0" w:space="0" w:color="auto"/>
                            <w:left w:val="none" w:sz="0" w:space="0" w:color="auto"/>
                            <w:bottom w:val="none" w:sz="0" w:space="0" w:color="auto"/>
                            <w:right w:val="none" w:sz="0" w:space="0" w:color="auto"/>
                          </w:divBdr>
                        </w:div>
                        <w:div w:id="1809391626">
                          <w:marLeft w:val="0"/>
                          <w:marRight w:val="0"/>
                          <w:marTop w:val="0"/>
                          <w:marBottom w:val="0"/>
                          <w:divBdr>
                            <w:top w:val="none" w:sz="0" w:space="0" w:color="auto"/>
                            <w:left w:val="none" w:sz="0" w:space="0" w:color="auto"/>
                            <w:bottom w:val="none" w:sz="0" w:space="0" w:color="auto"/>
                            <w:right w:val="none" w:sz="0" w:space="0" w:color="auto"/>
                          </w:divBdr>
                        </w:div>
                      </w:divsChild>
                    </w:div>
                    <w:div w:id="1094205506">
                      <w:marLeft w:val="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0"/>
                          <w:divBdr>
                            <w:top w:val="none" w:sz="0" w:space="0" w:color="auto"/>
                            <w:left w:val="none" w:sz="0" w:space="0" w:color="auto"/>
                            <w:bottom w:val="none" w:sz="0" w:space="0" w:color="auto"/>
                            <w:right w:val="none" w:sz="0" w:space="0" w:color="auto"/>
                          </w:divBdr>
                        </w:div>
                        <w:div w:id="1131099074">
                          <w:marLeft w:val="0"/>
                          <w:marRight w:val="0"/>
                          <w:marTop w:val="0"/>
                          <w:marBottom w:val="0"/>
                          <w:divBdr>
                            <w:top w:val="none" w:sz="0" w:space="0" w:color="auto"/>
                            <w:left w:val="none" w:sz="0" w:space="0" w:color="auto"/>
                            <w:bottom w:val="none" w:sz="0" w:space="0" w:color="auto"/>
                            <w:right w:val="none" w:sz="0" w:space="0" w:color="auto"/>
                          </w:divBdr>
                        </w:div>
                      </w:divsChild>
                    </w:div>
                    <w:div w:id="627592078">
                      <w:marLeft w:val="0"/>
                      <w:marRight w:val="0"/>
                      <w:marTop w:val="0"/>
                      <w:marBottom w:val="0"/>
                      <w:divBdr>
                        <w:top w:val="none" w:sz="0" w:space="0" w:color="auto"/>
                        <w:left w:val="none" w:sz="0" w:space="0" w:color="auto"/>
                        <w:bottom w:val="none" w:sz="0" w:space="0" w:color="auto"/>
                        <w:right w:val="none" w:sz="0" w:space="0" w:color="auto"/>
                      </w:divBdr>
                      <w:divsChild>
                        <w:div w:id="1373073714">
                          <w:marLeft w:val="0"/>
                          <w:marRight w:val="0"/>
                          <w:marTop w:val="0"/>
                          <w:marBottom w:val="0"/>
                          <w:divBdr>
                            <w:top w:val="none" w:sz="0" w:space="0" w:color="auto"/>
                            <w:left w:val="none" w:sz="0" w:space="0" w:color="auto"/>
                            <w:bottom w:val="none" w:sz="0" w:space="0" w:color="auto"/>
                            <w:right w:val="none" w:sz="0" w:space="0" w:color="auto"/>
                          </w:divBdr>
                        </w:div>
                        <w:div w:id="649559700">
                          <w:marLeft w:val="0"/>
                          <w:marRight w:val="0"/>
                          <w:marTop w:val="0"/>
                          <w:marBottom w:val="0"/>
                          <w:divBdr>
                            <w:top w:val="none" w:sz="0" w:space="0" w:color="auto"/>
                            <w:left w:val="none" w:sz="0" w:space="0" w:color="auto"/>
                            <w:bottom w:val="none" w:sz="0" w:space="0" w:color="auto"/>
                            <w:right w:val="none" w:sz="0" w:space="0" w:color="auto"/>
                          </w:divBdr>
                        </w:div>
                      </w:divsChild>
                    </w:div>
                    <w:div w:id="1319847286">
                      <w:marLeft w:val="0"/>
                      <w:marRight w:val="0"/>
                      <w:marTop w:val="0"/>
                      <w:marBottom w:val="0"/>
                      <w:divBdr>
                        <w:top w:val="none" w:sz="0" w:space="0" w:color="auto"/>
                        <w:left w:val="none" w:sz="0" w:space="0" w:color="auto"/>
                        <w:bottom w:val="none" w:sz="0" w:space="0" w:color="auto"/>
                        <w:right w:val="none" w:sz="0" w:space="0" w:color="auto"/>
                      </w:divBdr>
                      <w:divsChild>
                        <w:div w:id="680011973">
                          <w:marLeft w:val="0"/>
                          <w:marRight w:val="0"/>
                          <w:marTop w:val="0"/>
                          <w:marBottom w:val="0"/>
                          <w:divBdr>
                            <w:top w:val="none" w:sz="0" w:space="0" w:color="auto"/>
                            <w:left w:val="none" w:sz="0" w:space="0" w:color="auto"/>
                            <w:bottom w:val="none" w:sz="0" w:space="0" w:color="auto"/>
                            <w:right w:val="none" w:sz="0" w:space="0" w:color="auto"/>
                          </w:divBdr>
                        </w:div>
                        <w:div w:id="824516278">
                          <w:marLeft w:val="0"/>
                          <w:marRight w:val="0"/>
                          <w:marTop w:val="0"/>
                          <w:marBottom w:val="0"/>
                          <w:divBdr>
                            <w:top w:val="none" w:sz="0" w:space="0" w:color="auto"/>
                            <w:left w:val="none" w:sz="0" w:space="0" w:color="auto"/>
                            <w:bottom w:val="none" w:sz="0" w:space="0" w:color="auto"/>
                            <w:right w:val="none" w:sz="0" w:space="0" w:color="auto"/>
                          </w:divBdr>
                        </w:div>
                      </w:divsChild>
                    </w:div>
                    <w:div w:id="581063993">
                      <w:marLeft w:val="0"/>
                      <w:marRight w:val="0"/>
                      <w:marTop w:val="0"/>
                      <w:marBottom w:val="0"/>
                      <w:divBdr>
                        <w:top w:val="none" w:sz="0" w:space="0" w:color="auto"/>
                        <w:left w:val="none" w:sz="0" w:space="0" w:color="auto"/>
                        <w:bottom w:val="none" w:sz="0" w:space="0" w:color="auto"/>
                        <w:right w:val="none" w:sz="0" w:space="0" w:color="auto"/>
                      </w:divBdr>
                      <w:divsChild>
                        <w:div w:id="1830553507">
                          <w:marLeft w:val="0"/>
                          <w:marRight w:val="0"/>
                          <w:marTop w:val="0"/>
                          <w:marBottom w:val="0"/>
                          <w:divBdr>
                            <w:top w:val="none" w:sz="0" w:space="0" w:color="auto"/>
                            <w:left w:val="none" w:sz="0" w:space="0" w:color="auto"/>
                            <w:bottom w:val="none" w:sz="0" w:space="0" w:color="auto"/>
                            <w:right w:val="none" w:sz="0" w:space="0" w:color="auto"/>
                          </w:divBdr>
                        </w:div>
                        <w:div w:id="338891571">
                          <w:marLeft w:val="0"/>
                          <w:marRight w:val="0"/>
                          <w:marTop w:val="0"/>
                          <w:marBottom w:val="0"/>
                          <w:divBdr>
                            <w:top w:val="none" w:sz="0" w:space="0" w:color="auto"/>
                            <w:left w:val="none" w:sz="0" w:space="0" w:color="auto"/>
                            <w:bottom w:val="none" w:sz="0" w:space="0" w:color="auto"/>
                            <w:right w:val="none" w:sz="0" w:space="0" w:color="auto"/>
                          </w:divBdr>
                        </w:div>
                      </w:divsChild>
                    </w:div>
                    <w:div w:id="522018255">
                      <w:marLeft w:val="0"/>
                      <w:marRight w:val="0"/>
                      <w:marTop w:val="0"/>
                      <w:marBottom w:val="0"/>
                      <w:divBdr>
                        <w:top w:val="none" w:sz="0" w:space="0" w:color="auto"/>
                        <w:left w:val="none" w:sz="0" w:space="0" w:color="auto"/>
                        <w:bottom w:val="none" w:sz="0" w:space="0" w:color="auto"/>
                        <w:right w:val="none" w:sz="0" w:space="0" w:color="auto"/>
                      </w:divBdr>
                      <w:divsChild>
                        <w:div w:id="99839541">
                          <w:marLeft w:val="0"/>
                          <w:marRight w:val="0"/>
                          <w:marTop w:val="0"/>
                          <w:marBottom w:val="0"/>
                          <w:divBdr>
                            <w:top w:val="none" w:sz="0" w:space="0" w:color="auto"/>
                            <w:left w:val="none" w:sz="0" w:space="0" w:color="auto"/>
                            <w:bottom w:val="none" w:sz="0" w:space="0" w:color="auto"/>
                            <w:right w:val="none" w:sz="0" w:space="0" w:color="auto"/>
                          </w:divBdr>
                        </w:div>
                        <w:div w:id="566036978">
                          <w:marLeft w:val="0"/>
                          <w:marRight w:val="0"/>
                          <w:marTop w:val="0"/>
                          <w:marBottom w:val="0"/>
                          <w:divBdr>
                            <w:top w:val="none" w:sz="0" w:space="0" w:color="auto"/>
                            <w:left w:val="none" w:sz="0" w:space="0" w:color="auto"/>
                            <w:bottom w:val="none" w:sz="0" w:space="0" w:color="auto"/>
                            <w:right w:val="none" w:sz="0" w:space="0" w:color="auto"/>
                          </w:divBdr>
                        </w:div>
                      </w:divsChild>
                    </w:div>
                    <w:div w:id="1869755873">
                      <w:marLeft w:val="0"/>
                      <w:marRight w:val="0"/>
                      <w:marTop w:val="0"/>
                      <w:marBottom w:val="0"/>
                      <w:divBdr>
                        <w:top w:val="none" w:sz="0" w:space="0" w:color="auto"/>
                        <w:left w:val="none" w:sz="0" w:space="0" w:color="auto"/>
                        <w:bottom w:val="none" w:sz="0" w:space="0" w:color="auto"/>
                        <w:right w:val="none" w:sz="0" w:space="0" w:color="auto"/>
                      </w:divBdr>
                      <w:divsChild>
                        <w:div w:id="2029210337">
                          <w:marLeft w:val="0"/>
                          <w:marRight w:val="0"/>
                          <w:marTop w:val="0"/>
                          <w:marBottom w:val="0"/>
                          <w:divBdr>
                            <w:top w:val="none" w:sz="0" w:space="0" w:color="auto"/>
                            <w:left w:val="none" w:sz="0" w:space="0" w:color="auto"/>
                            <w:bottom w:val="none" w:sz="0" w:space="0" w:color="auto"/>
                            <w:right w:val="none" w:sz="0" w:space="0" w:color="auto"/>
                          </w:divBdr>
                        </w:div>
                        <w:div w:id="1151599112">
                          <w:marLeft w:val="0"/>
                          <w:marRight w:val="0"/>
                          <w:marTop w:val="0"/>
                          <w:marBottom w:val="0"/>
                          <w:divBdr>
                            <w:top w:val="none" w:sz="0" w:space="0" w:color="auto"/>
                            <w:left w:val="none" w:sz="0" w:space="0" w:color="auto"/>
                            <w:bottom w:val="none" w:sz="0" w:space="0" w:color="auto"/>
                            <w:right w:val="none" w:sz="0" w:space="0" w:color="auto"/>
                          </w:divBdr>
                        </w:div>
                      </w:divsChild>
                    </w:div>
                    <w:div w:id="1201818973">
                      <w:marLeft w:val="0"/>
                      <w:marRight w:val="0"/>
                      <w:marTop w:val="0"/>
                      <w:marBottom w:val="0"/>
                      <w:divBdr>
                        <w:top w:val="none" w:sz="0" w:space="0" w:color="auto"/>
                        <w:left w:val="none" w:sz="0" w:space="0" w:color="auto"/>
                        <w:bottom w:val="none" w:sz="0" w:space="0" w:color="auto"/>
                        <w:right w:val="none" w:sz="0" w:space="0" w:color="auto"/>
                      </w:divBdr>
                      <w:divsChild>
                        <w:div w:id="309676061">
                          <w:marLeft w:val="0"/>
                          <w:marRight w:val="0"/>
                          <w:marTop w:val="0"/>
                          <w:marBottom w:val="0"/>
                          <w:divBdr>
                            <w:top w:val="none" w:sz="0" w:space="0" w:color="auto"/>
                            <w:left w:val="none" w:sz="0" w:space="0" w:color="auto"/>
                            <w:bottom w:val="none" w:sz="0" w:space="0" w:color="auto"/>
                            <w:right w:val="none" w:sz="0" w:space="0" w:color="auto"/>
                          </w:divBdr>
                        </w:div>
                        <w:div w:id="612327236">
                          <w:marLeft w:val="0"/>
                          <w:marRight w:val="0"/>
                          <w:marTop w:val="0"/>
                          <w:marBottom w:val="0"/>
                          <w:divBdr>
                            <w:top w:val="none" w:sz="0" w:space="0" w:color="auto"/>
                            <w:left w:val="none" w:sz="0" w:space="0" w:color="auto"/>
                            <w:bottom w:val="none" w:sz="0" w:space="0" w:color="auto"/>
                            <w:right w:val="none" w:sz="0" w:space="0" w:color="auto"/>
                          </w:divBdr>
                        </w:div>
                      </w:divsChild>
                    </w:div>
                    <w:div w:id="1127940762">
                      <w:marLeft w:val="0"/>
                      <w:marRight w:val="0"/>
                      <w:marTop w:val="0"/>
                      <w:marBottom w:val="0"/>
                      <w:divBdr>
                        <w:top w:val="none" w:sz="0" w:space="0" w:color="auto"/>
                        <w:left w:val="none" w:sz="0" w:space="0" w:color="auto"/>
                        <w:bottom w:val="none" w:sz="0" w:space="0" w:color="auto"/>
                        <w:right w:val="none" w:sz="0" w:space="0" w:color="auto"/>
                      </w:divBdr>
                      <w:divsChild>
                        <w:div w:id="316568792">
                          <w:marLeft w:val="0"/>
                          <w:marRight w:val="0"/>
                          <w:marTop w:val="0"/>
                          <w:marBottom w:val="0"/>
                          <w:divBdr>
                            <w:top w:val="none" w:sz="0" w:space="0" w:color="auto"/>
                            <w:left w:val="none" w:sz="0" w:space="0" w:color="auto"/>
                            <w:bottom w:val="none" w:sz="0" w:space="0" w:color="auto"/>
                            <w:right w:val="none" w:sz="0" w:space="0" w:color="auto"/>
                          </w:divBdr>
                        </w:div>
                        <w:div w:id="483352481">
                          <w:marLeft w:val="0"/>
                          <w:marRight w:val="0"/>
                          <w:marTop w:val="0"/>
                          <w:marBottom w:val="0"/>
                          <w:divBdr>
                            <w:top w:val="none" w:sz="0" w:space="0" w:color="auto"/>
                            <w:left w:val="none" w:sz="0" w:space="0" w:color="auto"/>
                            <w:bottom w:val="none" w:sz="0" w:space="0" w:color="auto"/>
                            <w:right w:val="none" w:sz="0" w:space="0" w:color="auto"/>
                          </w:divBdr>
                        </w:div>
                      </w:divsChild>
                    </w:div>
                    <w:div w:id="1885412122">
                      <w:marLeft w:val="0"/>
                      <w:marRight w:val="0"/>
                      <w:marTop w:val="0"/>
                      <w:marBottom w:val="0"/>
                      <w:divBdr>
                        <w:top w:val="none" w:sz="0" w:space="0" w:color="auto"/>
                        <w:left w:val="none" w:sz="0" w:space="0" w:color="auto"/>
                        <w:bottom w:val="none" w:sz="0" w:space="0" w:color="auto"/>
                        <w:right w:val="none" w:sz="0" w:space="0" w:color="auto"/>
                      </w:divBdr>
                      <w:divsChild>
                        <w:div w:id="1438258240">
                          <w:marLeft w:val="0"/>
                          <w:marRight w:val="0"/>
                          <w:marTop w:val="0"/>
                          <w:marBottom w:val="0"/>
                          <w:divBdr>
                            <w:top w:val="none" w:sz="0" w:space="0" w:color="auto"/>
                            <w:left w:val="none" w:sz="0" w:space="0" w:color="auto"/>
                            <w:bottom w:val="none" w:sz="0" w:space="0" w:color="auto"/>
                            <w:right w:val="none" w:sz="0" w:space="0" w:color="auto"/>
                          </w:divBdr>
                        </w:div>
                        <w:div w:id="1679037794">
                          <w:marLeft w:val="0"/>
                          <w:marRight w:val="0"/>
                          <w:marTop w:val="0"/>
                          <w:marBottom w:val="0"/>
                          <w:divBdr>
                            <w:top w:val="none" w:sz="0" w:space="0" w:color="auto"/>
                            <w:left w:val="none" w:sz="0" w:space="0" w:color="auto"/>
                            <w:bottom w:val="none" w:sz="0" w:space="0" w:color="auto"/>
                            <w:right w:val="none" w:sz="0" w:space="0" w:color="auto"/>
                          </w:divBdr>
                        </w:div>
                      </w:divsChild>
                    </w:div>
                    <w:div w:id="1679313862">
                      <w:marLeft w:val="0"/>
                      <w:marRight w:val="0"/>
                      <w:marTop w:val="0"/>
                      <w:marBottom w:val="0"/>
                      <w:divBdr>
                        <w:top w:val="none" w:sz="0" w:space="0" w:color="auto"/>
                        <w:left w:val="none" w:sz="0" w:space="0" w:color="auto"/>
                        <w:bottom w:val="none" w:sz="0" w:space="0" w:color="auto"/>
                        <w:right w:val="none" w:sz="0" w:space="0" w:color="auto"/>
                      </w:divBdr>
                      <w:divsChild>
                        <w:div w:id="833452732">
                          <w:marLeft w:val="0"/>
                          <w:marRight w:val="0"/>
                          <w:marTop w:val="0"/>
                          <w:marBottom w:val="0"/>
                          <w:divBdr>
                            <w:top w:val="none" w:sz="0" w:space="0" w:color="auto"/>
                            <w:left w:val="none" w:sz="0" w:space="0" w:color="auto"/>
                            <w:bottom w:val="none" w:sz="0" w:space="0" w:color="auto"/>
                            <w:right w:val="none" w:sz="0" w:space="0" w:color="auto"/>
                          </w:divBdr>
                        </w:div>
                        <w:div w:id="527453202">
                          <w:marLeft w:val="0"/>
                          <w:marRight w:val="0"/>
                          <w:marTop w:val="0"/>
                          <w:marBottom w:val="0"/>
                          <w:divBdr>
                            <w:top w:val="none" w:sz="0" w:space="0" w:color="auto"/>
                            <w:left w:val="none" w:sz="0" w:space="0" w:color="auto"/>
                            <w:bottom w:val="none" w:sz="0" w:space="0" w:color="auto"/>
                            <w:right w:val="none" w:sz="0" w:space="0" w:color="auto"/>
                          </w:divBdr>
                        </w:div>
                      </w:divsChild>
                    </w:div>
                    <w:div w:id="435832070">
                      <w:marLeft w:val="0"/>
                      <w:marRight w:val="0"/>
                      <w:marTop w:val="0"/>
                      <w:marBottom w:val="0"/>
                      <w:divBdr>
                        <w:top w:val="none" w:sz="0" w:space="0" w:color="auto"/>
                        <w:left w:val="none" w:sz="0" w:space="0" w:color="auto"/>
                        <w:bottom w:val="none" w:sz="0" w:space="0" w:color="auto"/>
                        <w:right w:val="none" w:sz="0" w:space="0" w:color="auto"/>
                      </w:divBdr>
                      <w:divsChild>
                        <w:div w:id="38365469">
                          <w:marLeft w:val="0"/>
                          <w:marRight w:val="0"/>
                          <w:marTop w:val="0"/>
                          <w:marBottom w:val="0"/>
                          <w:divBdr>
                            <w:top w:val="none" w:sz="0" w:space="0" w:color="auto"/>
                            <w:left w:val="none" w:sz="0" w:space="0" w:color="auto"/>
                            <w:bottom w:val="none" w:sz="0" w:space="0" w:color="auto"/>
                            <w:right w:val="none" w:sz="0" w:space="0" w:color="auto"/>
                          </w:divBdr>
                        </w:div>
                        <w:div w:id="6893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29988">
                  <w:marLeft w:val="0"/>
                  <w:marRight w:val="0"/>
                  <w:marTop w:val="0"/>
                  <w:marBottom w:val="0"/>
                  <w:divBdr>
                    <w:top w:val="none" w:sz="0" w:space="0" w:color="auto"/>
                    <w:left w:val="none" w:sz="0" w:space="0" w:color="auto"/>
                    <w:bottom w:val="none" w:sz="0" w:space="0" w:color="auto"/>
                    <w:right w:val="none" w:sz="0" w:space="0" w:color="auto"/>
                  </w:divBdr>
                  <w:divsChild>
                    <w:div w:id="1728529753">
                      <w:marLeft w:val="0"/>
                      <w:marRight w:val="0"/>
                      <w:marTop w:val="0"/>
                      <w:marBottom w:val="0"/>
                      <w:divBdr>
                        <w:top w:val="none" w:sz="0" w:space="0" w:color="auto"/>
                        <w:left w:val="none" w:sz="0" w:space="0" w:color="auto"/>
                        <w:bottom w:val="none" w:sz="0" w:space="0" w:color="auto"/>
                        <w:right w:val="none" w:sz="0" w:space="0" w:color="auto"/>
                      </w:divBdr>
                    </w:div>
                    <w:div w:id="625162644">
                      <w:marLeft w:val="0"/>
                      <w:marRight w:val="0"/>
                      <w:marTop w:val="0"/>
                      <w:marBottom w:val="0"/>
                      <w:divBdr>
                        <w:top w:val="none" w:sz="0" w:space="0" w:color="auto"/>
                        <w:left w:val="none" w:sz="0" w:space="0" w:color="auto"/>
                        <w:bottom w:val="none" w:sz="0" w:space="0" w:color="auto"/>
                        <w:right w:val="none" w:sz="0" w:space="0" w:color="auto"/>
                      </w:divBdr>
                      <w:divsChild>
                        <w:div w:id="42869083">
                          <w:marLeft w:val="0"/>
                          <w:marRight w:val="0"/>
                          <w:marTop w:val="0"/>
                          <w:marBottom w:val="0"/>
                          <w:divBdr>
                            <w:top w:val="none" w:sz="0" w:space="0" w:color="auto"/>
                            <w:left w:val="none" w:sz="0" w:space="0" w:color="auto"/>
                            <w:bottom w:val="none" w:sz="0" w:space="0" w:color="auto"/>
                            <w:right w:val="none" w:sz="0" w:space="0" w:color="auto"/>
                          </w:divBdr>
                        </w:div>
                        <w:div w:id="963848936">
                          <w:marLeft w:val="0"/>
                          <w:marRight w:val="0"/>
                          <w:marTop w:val="0"/>
                          <w:marBottom w:val="0"/>
                          <w:divBdr>
                            <w:top w:val="none" w:sz="0" w:space="0" w:color="auto"/>
                            <w:left w:val="none" w:sz="0" w:space="0" w:color="auto"/>
                            <w:bottom w:val="none" w:sz="0" w:space="0" w:color="auto"/>
                            <w:right w:val="none" w:sz="0" w:space="0" w:color="auto"/>
                          </w:divBdr>
                        </w:div>
                      </w:divsChild>
                    </w:div>
                    <w:div w:id="982076593">
                      <w:marLeft w:val="0"/>
                      <w:marRight w:val="0"/>
                      <w:marTop w:val="0"/>
                      <w:marBottom w:val="0"/>
                      <w:divBdr>
                        <w:top w:val="none" w:sz="0" w:space="0" w:color="auto"/>
                        <w:left w:val="none" w:sz="0" w:space="0" w:color="auto"/>
                        <w:bottom w:val="none" w:sz="0" w:space="0" w:color="auto"/>
                        <w:right w:val="none" w:sz="0" w:space="0" w:color="auto"/>
                      </w:divBdr>
                      <w:divsChild>
                        <w:div w:id="1984310676">
                          <w:marLeft w:val="0"/>
                          <w:marRight w:val="0"/>
                          <w:marTop w:val="0"/>
                          <w:marBottom w:val="0"/>
                          <w:divBdr>
                            <w:top w:val="none" w:sz="0" w:space="0" w:color="auto"/>
                            <w:left w:val="none" w:sz="0" w:space="0" w:color="auto"/>
                            <w:bottom w:val="none" w:sz="0" w:space="0" w:color="auto"/>
                            <w:right w:val="none" w:sz="0" w:space="0" w:color="auto"/>
                          </w:divBdr>
                        </w:div>
                        <w:div w:id="506792388">
                          <w:marLeft w:val="0"/>
                          <w:marRight w:val="0"/>
                          <w:marTop w:val="0"/>
                          <w:marBottom w:val="0"/>
                          <w:divBdr>
                            <w:top w:val="none" w:sz="0" w:space="0" w:color="auto"/>
                            <w:left w:val="none" w:sz="0" w:space="0" w:color="auto"/>
                            <w:bottom w:val="none" w:sz="0" w:space="0" w:color="auto"/>
                            <w:right w:val="none" w:sz="0" w:space="0" w:color="auto"/>
                          </w:divBdr>
                        </w:div>
                      </w:divsChild>
                    </w:div>
                    <w:div w:id="58796529">
                      <w:marLeft w:val="0"/>
                      <w:marRight w:val="0"/>
                      <w:marTop w:val="0"/>
                      <w:marBottom w:val="0"/>
                      <w:divBdr>
                        <w:top w:val="none" w:sz="0" w:space="0" w:color="auto"/>
                        <w:left w:val="none" w:sz="0" w:space="0" w:color="auto"/>
                        <w:bottom w:val="none" w:sz="0" w:space="0" w:color="auto"/>
                        <w:right w:val="none" w:sz="0" w:space="0" w:color="auto"/>
                      </w:divBdr>
                      <w:divsChild>
                        <w:div w:id="894900013">
                          <w:marLeft w:val="0"/>
                          <w:marRight w:val="0"/>
                          <w:marTop w:val="0"/>
                          <w:marBottom w:val="0"/>
                          <w:divBdr>
                            <w:top w:val="none" w:sz="0" w:space="0" w:color="auto"/>
                            <w:left w:val="none" w:sz="0" w:space="0" w:color="auto"/>
                            <w:bottom w:val="none" w:sz="0" w:space="0" w:color="auto"/>
                            <w:right w:val="none" w:sz="0" w:space="0" w:color="auto"/>
                          </w:divBdr>
                        </w:div>
                        <w:div w:id="493839911">
                          <w:marLeft w:val="0"/>
                          <w:marRight w:val="0"/>
                          <w:marTop w:val="0"/>
                          <w:marBottom w:val="0"/>
                          <w:divBdr>
                            <w:top w:val="none" w:sz="0" w:space="0" w:color="auto"/>
                            <w:left w:val="none" w:sz="0" w:space="0" w:color="auto"/>
                            <w:bottom w:val="none" w:sz="0" w:space="0" w:color="auto"/>
                            <w:right w:val="none" w:sz="0" w:space="0" w:color="auto"/>
                          </w:divBdr>
                        </w:div>
                      </w:divsChild>
                    </w:div>
                    <w:div w:id="2008745535">
                      <w:marLeft w:val="0"/>
                      <w:marRight w:val="0"/>
                      <w:marTop w:val="0"/>
                      <w:marBottom w:val="0"/>
                      <w:divBdr>
                        <w:top w:val="none" w:sz="0" w:space="0" w:color="auto"/>
                        <w:left w:val="none" w:sz="0" w:space="0" w:color="auto"/>
                        <w:bottom w:val="none" w:sz="0" w:space="0" w:color="auto"/>
                        <w:right w:val="none" w:sz="0" w:space="0" w:color="auto"/>
                      </w:divBdr>
                      <w:divsChild>
                        <w:div w:id="387000783">
                          <w:marLeft w:val="0"/>
                          <w:marRight w:val="0"/>
                          <w:marTop w:val="0"/>
                          <w:marBottom w:val="0"/>
                          <w:divBdr>
                            <w:top w:val="none" w:sz="0" w:space="0" w:color="auto"/>
                            <w:left w:val="none" w:sz="0" w:space="0" w:color="auto"/>
                            <w:bottom w:val="none" w:sz="0" w:space="0" w:color="auto"/>
                            <w:right w:val="none" w:sz="0" w:space="0" w:color="auto"/>
                          </w:divBdr>
                        </w:div>
                        <w:div w:id="2024551611">
                          <w:marLeft w:val="0"/>
                          <w:marRight w:val="0"/>
                          <w:marTop w:val="0"/>
                          <w:marBottom w:val="0"/>
                          <w:divBdr>
                            <w:top w:val="none" w:sz="0" w:space="0" w:color="auto"/>
                            <w:left w:val="none" w:sz="0" w:space="0" w:color="auto"/>
                            <w:bottom w:val="none" w:sz="0" w:space="0" w:color="auto"/>
                            <w:right w:val="none" w:sz="0" w:space="0" w:color="auto"/>
                          </w:divBdr>
                        </w:div>
                      </w:divsChild>
                    </w:div>
                    <w:div w:id="904489536">
                      <w:marLeft w:val="0"/>
                      <w:marRight w:val="0"/>
                      <w:marTop w:val="0"/>
                      <w:marBottom w:val="0"/>
                      <w:divBdr>
                        <w:top w:val="none" w:sz="0" w:space="0" w:color="auto"/>
                        <w:left w:val="none" w:sz="0" w:space="0" w:color="auto"/>
                        <w:bottom w:val="none" w:sz="0" w:space="0" w:color="auto"/>
                        <w:right w:val="none" w:sz="0" w:space="0" w:color="auto"/>
                      </w:divBdr>
                      <w:divsChild>
                        <w:div w:id="658968968">
                          <w:marLeft w:val="0"/>
                          <w:marRight w:val="0"/>
                          <w:marTop w:val="0"/>
                          <w:marBottom w:val="0"/>
                          <w:divBdr>
                            <w:top w:val="none" w:sz="0" w:space="0" w:color="auto"/>
                            <w:left w:val="none" w:sz="0" w:space="0" w:color="auto"/>
                            <w:bottom w:val="none" w:sz="0" w:space="0" w:color="auto"/>
                            <w:right w:val="none" w:sz="0" w:space="0" w:color="auto"/>
                          </w:divBdr>
                        </w:div>
                        <w:div w:id="635575166">
                          <w:marLeft w:val="0"/>
                          <w:marRight w:val="0"/>
                          <w:marTop w:val="0"/>
                          <w:marBottom w:val="0"/>
                          <w:divBdr>
                            <w:top w:val="none" w:sz="0" w:space="0" w:color="auto"/>
                            <w:left w:val="none" w:sz="0" w:space="0" w:color="auto"/>
                            <w:bottom w:val="none" w:sz="0" w:space="0" w:color="auto"/>
                            <w:right w:val="none" w:sz="0" w:space="0" w:color="auto"/>
                          </w:divBdr>
                        </w:div>
                      </w:divsChild>
                    </w:div>
                    <w:div w:id="1549023958">
                      <w:marLeft w:val="0"/>
                      <w:marRight w:val="0"/>
                      <w:marTop w:val="0"/>
                      <w:marBottom w:val="0"/>
                      <w:divBdr>
                        <w:top w:val="none" w:sz="0" w:space="0" w:color="auto"/>
                        <w:left w:val="none" w:sz="0" w:space="0" w:color="auto"/>
                        <w:bottom w:val="none" w:sz="0" w:space="0" w:color="auto"/>
                        <w:right w:val="none" w:sz="0" w:space="0" w:color="auto"/>
                      </w:divBdr>
                      <w:divsChild>
                        <w:div w:id="1100684723">
                          <w:marLeft w:val="0"/>
                          <w:marRight w:val="0"/>
                          <w:marTop w:val="0"/>
                          <w:marBottom w:val="0"/>
                          <w:divBdr>
                            <w:top w:val="none" w:sz="0" w:space="0" w:color="auto"/>
                            <w:left w:val="none" w:sz="0" w:space="0" w:color="auto"/>
                            <w:bottom w:val="none" w:sz="0" w:space="0" w:color="auto"/>
                            <w:right w:val="none" w:sz="0" w:space="0" w:color="auto"/>
                          </w:divBdr>
                        </w:div>
                        <w:div w:id="2109035668">
                          <w:marLeft w:val="0"/>
                          <w:marRight w:val="0"/>
                          <w:marTop w:val="0"/>
                          <w:marBottom w:val="0"/>
                          <w:divBdr>
                            <w:top w:val="none" w:sz="0" w:space="0" w:color="auto"/>
                            <w:left w:val="none" w:sz="0" w:space="0" w:color="auto"/>
                            <w:bottom w:val="none" w:sz="0" w:space="0" w:color="auto"/>
                            <w:right w:val="none" w:sz="0" w:space="0" w:color="auto"/>
                          </w:divBdr>
                        </w:div>
                      </w:divsChild>
                    </w:div>
                    <w:div w:id="358090360">
                      <w:marLeft w:val="0"/>
                      <w:marRight w:val="0"/>
                      <w:marTop w:val="0"/>
                      <w:marBottom w:val="0"/>
                      <w:divBdr>
                        <w:top w:val="none" w:sz="0" w:space="0" w:color="auto"/>
                        <w:left w:val="none" w:sz="0" w:space="0" w:color="auto"/>
                        <w:bottom w:val="none" w:sz="0" w:space="0" w:color="auto"/>
                        <w:right w:val="none" w:sz="0" w:space="0" w:color="auto"/>
                      </w:divBdr>
                      <w:divsChild>
                        <w:div w:id="968900428">
                          <w:marLeft w:val="0"/>
                          <w:marRight w:val="0"/>
                          <w:marTop w:val="0"/>
                          <w:marBottom w:val="0"/>
                          <w:divBdr>
                            <w:top w:val="none" w:sz="0" w:space="0" w:color="auto"/>
                            <w:left w:val="none" w:sz="0" w:space="0" w:color="auto"/>
                            <w:bottom w:val="none" w:sz="0" w:space="0" w:color="auto"/>
                            <w:right w:val="none" w:sz="0" w:space="0" w:color="auto"/>
                          </w:divBdr>
                        </w:div>
                        <w:div w:id="1803041440">
                          <w:marLeft w:val="0"/>
                          <w:marRight w:val="0"/>
                          <w:marTop w:val="0"/>
                          <w:marBottom w:val="0"/>
                          <w:divBdr>
                            <w:top w:val="none" w:sz="0" w:space="0" w:color="auto"/>
                            <w:left w:val="none" w:sz="0" w:space="0" w:color="auto"/>
                            <w:bottom w:val="none" w:sz="0" w:space="0" w:color="auto"/>
                            <w:right w:val="none" w:sz="0" w:space="0" w:color="auto"/>
                          </w:divBdr>
                        </w:div>
                      </w:divsChild>
                    </w:div>
                    <w:div w:id="539511363">
                      <w:marLeft w:val="0"/>
                      <w:marRight w:val="0"/>
                      <w:marTop w:val="0"/>
                      <w:marBottom w:val="0"/>
                      <w:divBdr>
                        <w:top w:val="none" w:sz="0" w:space="0" w:color="auto"/>
                        <w:left w:val="none" w:sz="0" w:space="0" w:color="auto"/>
                        <w:bottom w:val="none" w:sz="0" w:space="0" w:color="auto"/>
                        <w:right w:val="none" w:sz="0" w:space="0" w:color="auto"/>
                      </w:divBdr>
                      <w:divsChild>
                        <w:div w:id="567034072">
                          <w:marLeft w:val="0"/>
                          <w:marRight w:val="0"/>
                          <w:marTop w:val="0"/>
                          <w:marBottom w:val="0"/>
                          <w:divBdr>
                            <w:top w:val="none" w:sz="0" w:space="0" w:color="auto"/>
                            <w:left w:val="none" w:sz="0" w:space="0" w:color="auto"/>
                            <w:bottom w:val="none" w:sz="0" w:space="0" w:color="auto"/>
                            <w:right w:val="none" w:sz="0" w:space="0" w:color="auto"/>
                          </w:divBdr>
                        </w:div>
                        <w:div w:id="12523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18991">
                  <w:marLeft w:val="0"/>
                  <w:marRight w:val="0"/>
                  <w:marTop w:val="0"/>
                  <w:marBottom w:val="0"/>
                  <w:divBdr>
                    <w:top w:val="none" w:sz="0" w:space="0" w:color="auto"/>
                    <w:left w:val="none" w:sz="0" w:space="0" w:color="auto"/>
                    <w:bottom w:val="none" w:sz="0" w:space="0" w:color="auto"/>
                    <w:right w:val="none" w:sz="0" w:space="0" w:color="auto"/>
                  </w:divBdr>
                  <w:divsChild>
                    <w:div w:id="42139725">
                      <w:marLeft w:val="0"/>
                      <w:marRight w:val="0"/>
                      <w:marTop w:val="0"/>
                      <w:marBottom w:val="0"/>
                      <w:divBdr>
                        <w:top w:val="none" w:sz="0" w:space="0" w:color="auto"/>
                        <w:left w:val="none" w:sz="0" w:space="0" w:color="auto"/>
                        <w:bottom w:val="none" w:sz="0" w:space="0" w:color="auto"/>
                        <w:right w:val="none" w:sz="0" w:space="0" w:color="auto"/>
                      </w:divBdr>
                    </w:div>
                    <w:div w:id="464081834">
                      <w:marLeft w:val="0"/>
                      <w:marRight w:val="0"/>
                      <w:marTop w:val="0"/>
                      <w:marBottom w:val="0"/>
                      <w:divBdr>
                        <w:top w:val="none" w:sz="0" w:space="0" w:color="auto"/>
                        <w:left w:val="none" w:sz="0" w:space="0" w:color="auto"/>
                        <w:bottom w:val="none" w:sz="0" w:space="0" w:color="auto"/>
                        <w:right w:val="none" w:sz="0" w:space="0" w:color="auto"/>
                      </w:divBdr>
                      <w:divsChild>
                        <w:div w:id="199166262">
                          <w:marLeft w:val="0"/>
                          <w:marRight w:val="0"/>
                          <w:marTop w:val="0"/>
                          <w:marBottom w:val="0"/>
                          <w:divBdr>
                            <w:top w:val="none" w:sz="0" w:space="0" w:color="auto"/>
                            <w:left w:val="none" w:sz="0" w:space="0" w:color="auto"/>
                            <w:bottom w:val="none" w:sz="0" w:space="0" w:color="auto"/>
                            <w:right w:val="none" w:sz="0" w:space="0" w:color="auto"/>
                          </w:divBdr>
                        </w:div>
                        <w:div w:id="1734115191">
                          <w:marLeft w:val="0"/>
                          <w:marRight w:val="0"/>
                          <w:marTop w:val="0"/>
                          <w:marBottom w:val="0"/>
                          <w:divBdr>
                            <w:top w:val="none" w:sz="0" w:space="0" w:color="auto"/>
                            <w:left w:val="none" w:sz="0" w:space="0" w:color="auto"/>
                            <w:bottom w:val="none" w:sz="0" w:space="0" w:color="auto"/>
                            <w:right w:val="none" w:sz="0" w:space="0" w:color="auto"/>
                          </w:divBdr>
                        </w:div>
                      </w:divsChild>
                    </w:div>
                    <w:div w:id="2095545565">
                      <w:marLeft w:val="0"/>
                      <w:marRight w:val="0"/>
                      <w:marTop w:val="0"/>
                      <w:marBottom w:val="0"/>
                      <w:divBdr>
                        <w:top w:val="none" w:sz="0" w:space="0" w:color="auto"/>
                        <w:left w:val="none" w:sz="0" w:space="0" w:color="auto"/>
                        <w:bottom w:val="none" w:sz="0" w:space="0" w:color="auto"/>
                        <w:right w:val="none" w:sz="0" w:space="0" w:color="auto"/>
                      </w:divBdr>
                      <w:divsChild>
                        <w:div w:id="1230921254">
                          <w:marLeft w:val="0"/>
                          <w:marRight w:val="0"/>
                          <w:marTop w:val="0"/>
                          <w:marBottom w:val="0"/>
                          <w:divBdr>
                            <w:top w:val="none" w:sz="0" w:space="0" w:color="auto"/>
                            <w:left w:val="none" w:sz="0" w:space="0" w:color="auto"/>
                            <w:bottom w:val="none" w:sz="0" w:space="0" w:color="auto"/>
                            <w:right w:val="none" w:sz="0" w:space="0" w:color="auto"/>
                          </w:divBdr>
                        </w:div>
                        <w:div w:id="1933851795">
                          <w:marLeft w:val="0"/>
                          <w:marRight w:val="0"/>
                          <w:marTop w:val="0"/>
                          <w:marBottom w:val="0"/>
                          <w:divBdr>
                            <w:top w:val="none" w:sz="0" w:space="0" w:color="auto"/>
                            <w:left w:val="none" w:sz="0" w:space="0" w:color="auto"/>
                            <w:bottom w:val="none" w:sz="0" w:space="0" w:color="auto"/>
                            <w:right w:val="none" w:sz="0" w:space="0" w:color="auto"/>
                          </w:divBdr>
                        </w:div>
                      </w:divsChild>
                    </w:div>
                    <w:div w:id="1064916553">
                      <w:marLeft w:val="0"/>
                      <w:marRight w:val="0"/>
                      <w:marTop w:val="0"/>
                      <w:marBottom w:val="0"/>
                      <w:divBdr>
                        <w:top w:val="none" w:sz="0" w:space="0" w:color="auto"/>
                        <w:left w:val="none" w:sz="0" w:space="0" w:color="auto"/>
                        <w:bottom w:val="none" w:sz="0" w:space="0" w:color="auto"/>
                        <w:right w:val="none" w:sz="0" w:space="0" w:color="auto"/>
                      </w:divBdr>
                      <w:divsChild>
                        <w:div w:id="1254243997">
                          <w:marLeft w:val="0"/>
                          <w:marRight w:val="0"/>
                          <w:marTop w:val="0"/>
                          <w:marBottom w:val="0"/>
                          <w:divBdr>
                            <w:top w:val="none" w:sz="0" w:space="0" w:color="auto"/>
                            <w:left w:val="none" w:sz="0" w:space="0" w:color="auto"/>
                            <w:bottom w:val="none" w:sz="0" w:space="0" w:color="auto"/>
                            <w:right w:val="none" w:sz="0" w:space="0" w:color="auto"/>
                          </w:divBdr>
                        </w:div>
                        <w:div w:id="552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1108</Words>
  <Characters>6321</Characters>
  <Application>Microsoft Office Word</Application>
  <DocSecurity>0</DocSecurity>
  <Lines>52</Lines>
  <Paragraphs>14</Paragraphs>
  <ScaleCrop>false</ScaleCrop>
  <Company>Sky123.Org</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王晖sf</dc:creator>
  <cp:lastModifiedBy>胡晓嵬</cp:lastModifiedBy>
  <cp:revision>5</cp:revision>
  <dcterms:created xsi:type="dcterms:W3CDTF">2020-01-28T06:43:00Z</dcterms:created>
  <dcterms:modified xsi:type="dcterms:W3CDTF">2020-01-29T08:53:00Z</dcterms:modified>
</cp:coreProperties>
</file>