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“法治乡村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eastAsia="zh-CN"/>
        </w:rPr>
        <w:t>建设典型案例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”</w:t>
      </w:r>
    </w:p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申报材料格式要求</w:t>
      </w:r>
    </w:p>
    <w:bookmarkEnd w:id="0"/>
    <w:p>
      <w:pPr>
        <w:spacing w:line="360" w:lineRule="auto"/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关于申报材料标题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需在申报材料左上角注明：“全国法治乡村建设经验文章”申报材料（楷体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三号）。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材料标题：需集中反映项目活动的主要内容和突出特点（标宋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二号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加粗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居中）。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、标题要清晰鲜明，要能概括案例的亮点特色、涉及的地域、单位、事件等。</w:t>
      </w:r>
    </w:p>
    <w:p>
      <w:pPr>
        <w:spacing w:line="360" w:lineRule="auto"/>
        <w:ind w:firstLine="640" w:firstLineChars="200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关于申报材料内容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主要写四个方面内容，内容和格式要求如下：</w:t>
      </w: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背景情况（黑体 三号）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具体介绍为什么开展全国法治乡村建设工作探索实践。介绍该项探索主要针对和重点要解决的实际问题；通过对已有问题的分析，找出出现问题的原因；介绍说明项目探索与实践的政策制度依据。忌太笼统、太宏观，不要大篇幅、多次引用领导讲话，更不要大篇幅论述。（字数控制在</w:t>
      </w:r>
      <w:r>
        <w:rPr>
          <w:rFonts w:ascii="仿宋" w:hAnsi="仿宋" w:eastAsia="仿宋" w:cs="仿宋"/>
          <w:color w:val="000000"/>
          <w:sz w:val="32"/>
          <w:szCs w:val="32"/>
        </w:rPr>
        <w:t>500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字以内，仿宋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三号）</w:t>
      </w:r>
    </w:p>
    <w:p>
      <w:pPr>
        <w:spacing w:line="360" w:lineRule="auto"/>
        <w:ind w:firstLine="640" w:firstLineChars="200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二、主要做法（黑体 三号）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具体介绍为解决实践中遇到的上述问题做了什么。总的指导思想是什么，解决思路是什么，具体怎么做的，措施实施后的反馈是什么，是否解决问题。要注意点明项目的创新点以及创新点在实践中得到的有效反馈。（字数控制在</w:t>
      </w:r>
      <w:r>
        <w:rPr>
          <w:rFonts w:ascii="仿宋" w:hAnsi="仿宋" w:eastAsia="仿宋" w:cs="仿宋"/>
          <w:color w:val="000000"/>
          <w:sz w:val="32"/>
          <w:szCs w:val="32"/>
        </w:rPr>
        <w:t>2000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字以内，仿宋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三号）</w:t>
      </w:r>
    </w:p>
    <w:p>
      <w:pPr>
        <w:spacing w:line="360" w:lineRule="auto"/>
        <w:ind w:firstLine="640" w:firstLineChars="200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三、经验启示（黑体 三号）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主要介绍在探索解决方法的过程中总结积累的经验、反思。（字数控制在</w:t>
      </w:r>
      <w:r>
        <w:rPr>
          <w:rFonts w:ascii="仿宋" w:hAnsi="仿宋" w:eastAsia="仿宋" w:cs="仿宋"/>
          <w:color w:val="000000"/>
          <w:sz w:val="32"/>
          <w:szCs w:val="32"/>
        </w:rPr>
        <w:t>800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字以内，仿宋三号）</w:t>
      </w:r>
    </w:p>
    <w:p>
      <w:pPr>
        <w:spacing w:line="360" w:lineRule="auto"/>
        <w:ind w:firstLine="640" w:firstLineChars="200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四、专家/编者点评（黑体 三号）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由专家或者编者对做法及经验进行针对性的点评。（字数控制在</w:t>
      </w:r>
      <w:r>
        <w:rPr>
          <w:rFonts w:ascii="仿宋" w:hAnsi="仿宋" w:eastAsia="仿宋" w:cs="仿宋"/>
          <w:color w:val="000000"/>
          <w:sz w:val="32"/>
          <w:szCs w:val="32"/>
        </w:rPr>
        <w:t>500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字以内，仿宋三号）</w:t>
      </w:r>
    </w:p>
    <w:p>
      <w:pPr>
        <w:spacing w:line="360" w:lineRule="auto"/>
        <w:ind w:firstLine="640" w:firstLineChars="20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五、每个案例附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2-3张照片备选。</w:t>
      </w:r>
    </w:p>
    <w:p>
      <w:pPr>
        <w:spacing w:line="360" w:lineRule="auto"/>
        <w:ind w:firstLine="640" w:firstLineChars="200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关于报送单位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统一由各省、自治区、直辖市司法厅（局）作为报送单位，在正文后标注（仿宋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三号），并加盖印章。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 xml:space="preserve">    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“法治乡村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建设典型案例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”申报材料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格式：</w:t>
      </w:r>
    </w:p>
    <w:p>
      <w:pPr>
        <w:rPr>
          <w:rFonts w:ascii="楷体" w:hAnsi="楷体" w:eastAsia="楷体" w:cs="楷体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ascii="宋体"/>
          <w:b/>
          <w:bCs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XXXXXXXXXXXXX</w:t>
      </w:r>
    </w:p>
    <w:p>
      <w:pPr>
        <w:spacing w:line="360" w:lineRule="auto"/>
        <w:jc w:val="center"/>
        <w:rPr>
          <w:rFonts w:ascii="楷体" w:hAnsi="楷体" w:eastAsia="楷体" w:cs="楷体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一、背景情况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XXXXXXXXXXXXXXXXXXXXXXXXXXXXXXXXXXXXXXXXXXXXXXXXXXXXXXXXXXXXXXXXXXXXXXXXXXXXXXXXXXXXXXXXXXXXXXXXXX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二、主要做法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XXXXXXXXXXXXXXXXXXXXXXXXXXXXXXXXXXXXXXXXXXXXXXXXXXXXXXXXXXXXXXXXXXXXXXXXXXXXXXXXXXXXXXXXXXXXXXXXXX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三、经验启示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XXXXXXXXXXXXXXXXXXXXXXXXXXXXXXXXXXXXXXXXXXXXXXXXXXXXXXXXXXXXXXXXXXXXXXXXXXXXXXXXXXXXXXXXXXXXXXXXXX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四、专家</w:t>
      </w:r>
      <w:r>
        <w:rPr>
          <w:rFonts w:ascii="黑体" w:hAnsi="黑体" w:eastAsia="黑体" w:cs="黑体"/>
          <w:color w:val="000000"/>
          <w:sz w:val="32"/>
          <w:szCs w:val="32"/>
        </w:rPr>
        <w:t>/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编者点评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XXXXXXXXXXXXXXXXXXXXXXXXXXXXXXXXXXXXXXXXXXXXXXXXXXXXXXXXXXXXXXXXXXXXXXXXXXXXXXXXXXXXXXXXXXXXXXXXXX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360" w:lineRule="auto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 </w:t>
      </w: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报送单位：</w:t>
      </w:r>
      <w:r>
        <w:rPr>
          <w:rFonts w:ascii="仿宋" w:hAnsi="仿宋" w:eastAsia="仿宋"/>
          <w:color w:val="000000"/>
          <w:sz w:val="32"/>
          <w:szCs w:val="32"/>
        </w:rPr>
        <w:t>XX</w:t>
      </w:r>
      <w:r>
        <w:rPr>
          <w:rFonts w:hint="eastAsia" w:ascii="仿宋" w:hAnsi="仿宋" w:eastAsia="仿宋"/>
          <w:color w:val="000000"/>
          <w:sz w:val="32"/>
          <w:szCs w:val="32"/>
        </w:rPr>
        <w:t>省</w:t>
      </w:r>
      <w:r>
        <w:rPr>
          <w:rFonts w:ascii="仿宋" w:hAnsi="仿宋" w:eastAsia="仿宋"/>
          <w:color w:val="000000"/>
          <w:sz w:val="32"/>
          <w:szCs w:val="32"/>
        </w:rPr>
        <w:t>/</w:t>
      </w:r>
      <w:r>
        <w:rPr>
          <w:rFonts w:hint="eastAsia" w:ascii="仿宋" w:hAnsi="仿宋" w:eastAsia="仿宋"/>
          <w:color w:val="000000"/>
          <w:sz w:val="32"/>
          <w:szCs w:val="32"/>
        </w:rPr>
        <w:t>直辖市司法厅</w:t>
      </w:r>
      <w:r>
        <w:rPr>
          <w:rFonts w:ascii="仿宋" w:hAnsi="仿宋" w:eastAsia="仿宋"/>
          <w:color w:val="000000"/>
          <w:sz w:val="32"/>
          <w:szCs w:val="32"/>
        </w:rPr>
        <w:t>/</w:t>
      </w:r>
      <w:r>
        <w:rPr>
          <w:rFonts w:hint="eastAsia" w:ascii="仿宋" w:hAnsi="仿宋" w:eastAsia="仿宋"/>
          <w:color w:val="000000"/>
          <w:sz w:val="32"/>
          <w:szCs w:val="32"/>
        </w:rPr>
        <w:t>局</w:t>
      </w:r>
    </w:p>
    <w:p>
      <w:r>
        <w:rPr>
          <w:rFonts w:ascii="仿宋" w:hAnsi="仿宋" w:eastAsia="仿宋"/>
          <w:color w:val="000000"/>
          <w:sz w:val="32"/>
          <w:szCs w:val="32"/>
        </w:rPr>
        <w:t xml:space="preserve">                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（加盖司法厅</w:t>
      </w:r>
      <w:r>
        <w:rPr>
          <w:rFonts w:ascii="仿宋" w:hAnsi="仿宋" w:eastAsia="仿宋"/>
          <w:color w:val="000000"/>
          <w:sz w:val="32"/>
          <w:szCs w:val="32"/>
        </w:rPr>
        <w:t>/</w:t>
      </w:r>
      <w:r>
        <w:rPr>
          <w:rFonts w:hint="eastAsia" w:ascii="仿宋" w:hAnsi="仿宋" w:eastAsia="仿宋"/>
          <w:color w:val="000000"/>
          <w:sz w:val="32"/>
          <w:szCs w:val="32"/>
        </w:rPr>
        <w:t>局印章）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rinda">
    <w:panose1 w:val="020B0502040204020203"/>
    <w:charset w:val="00"/>
    <w:family w:val="swiss"/>
    <w:pitch w:val="default"/>
    <w:sig w:usb0="00010003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33DB"/>
    <w:multiLevelType w:val="singleLevel"/>
    <w:tmpl w:val="0AA833DB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1">
    <w:nsid w:val="3BA2DE45"/>
    <w:multiLevelType w:val="singleLevel"/>
    <w:tmpl w:val="3BA2DE45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46C82"/>
    <w:rsid w:val="49646C82"/>
    <w:rsid w:val="5FE3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Vrinda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2019-12-19T03:09:00Z</dcterms:created>
  <dc:creator>肖志清</dc:creator>
  <cp:lastModifiedBy>Administrator</cp:lastModifiedBy>
  <dcterms:modified xsi:type="dcterms:W3CDTF">2019-12-20T02:18:57Z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